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574" w:type="dxa"/>
        <w:tblLook w:val="04A0" w:firstRow="1" w:lastRow="0" w:firstColumn="1" w:lastColumn="0" w:noHBand="0" w:noVBand="1"/>
      </w:tblPr>
      <w:tblGrid>
        <w:gridCol w:w="10197"/>
      </w:tblGrid>
      <w:tr w:rsidR="00B747AC" w:rsidTr="00B747AC">
        <w:trPr>
          <w:trHeight w:val="1274"/>
        </w:trPr>
        <w:tc>
          <w:tcPr>
            <w:tcW w:w="10197" w:type="dxa"/>
          </w:tcPr>
          <w:p w:rsidR="00B747AC" w:rsidRPr="007C3DF7" w:rsidRDefault="00B747AC" w:rsidP="00B747AC">
            <w:pPr>
              <w:ind w:left="-822"/>
              <w:jc w:val="center"/>
              <w:rPr>
                <w:rFonts w:ascii="Arial" w:hAnsi="Arial" w:cs="Arial"/>
                <w:b/>
                <w:sz w:val="20"/>
              </w:rPr>
            </w:pPr>
            <w:r>
              <w:rPr>
                <w:rFonts w:ascii="Arial" w:hAnsi="Arial" w:cs="Arial"/>
                <w:b/>
                <w:noProof/>
                <w:sz w:val="20"/>
                <w:lang w:eastAsia="tr-TR"/>
              </w:rPr>
              <w:drawing>
                <wp:anchor distT="0" distB="0" distL="114300" distR="114300" simplePos="0" relativeHeight="251663360" behindDoc="1" locked="0" layoutInCell="1" allowOverlap="1" wp14:anchorId="54E51575" wp14:editId="737504EA">
                  <wp:simplePos x="0" y="0"/>
                  <wp:positionH relativeFrom="column">
                    <wp:posOffset>4951095</wp:posOffset>
                  </wp:positionH>
                  <wp:positionV relativeFrom="paragraph">
                    <wp:posOffset>0</wp:posOffset>
                  </wp:positionV>
                  <wp:extent cx="1406525" cy="965200"/>
                  <wp:effectExtent l="0" t="0" r="3175" b="6350"/>
                  <wp:wrapTight wrapText="bothSides">
                    <wp:wrapPolygon edited="0">
                      <wp:start x="0" y="0"/>
                      <wp:lineTo x="0" y="21316"/>
                      <wp:lineTo x="21356" y="21316"/>
                      <wp:lineTo x="21356" y="0"/>
                      <wp:lineTo x="0" y="0"/>
                    </wp:wrapPolygon>
                  </wp:wrapTight>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6525" cy="965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0"/>
                <w:lang w:eastAsia="tr-TR"/>
              </w:rPr>
              <w:drawing>
                <wp:anchor distT="0" distB="0" distL="114300" distR="114300" simplePos="0" relativeHeight="251662336" behindDoc="1" locked="0" layoutInCell="1" allowOverlap="1" wp14:anchorId="434D2BB6" wp14:editId="0292CD92">
                  <wp:simplePos x="0" y="0"/>
                  <wp:positionH relativeFrom="column">
                    <wp:posOffset>-62865</wp:posOffset>
                  </wp:positionH>
                  <wp:positionV relativeFrom="paragraph">
                    <wp:posOffset>0</wp:posOffset>
                  </wp:positionV>
                  <wp:extent cx="1294130" cy="965200"/>
                  <wp:effectExtent l="0" t="0" r="1270" b="6350"/>
                  <wp:wrapTight wrapText="bothSides">
                    <wp:wrapPolygon edited="0">
                      <wp:start x="0" y="0"/>
                      <wp:lineTo x="0" y="21316"/>
                      <wp:lineTo x="21303" y="21316"/>
                      <wp:lineTo x="21303"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4130" cy="965200"/>
                          </a:xfrm>
                          <a:prstGeom prst="rect">
                            <a:avLst/>
                          </a:prstGeom>
                          <a:noFill/>
                        </pic:spPr>
                      </pic:pic>
                    </a:graphicData>
                  </a:graphic>
                  <wp14:sizeRelH relativeFrom="page">
                    <wp14:pctWidth>0</wp14:pctWidth>
                  </wp14:sizeRelH>
                  <wp14:sizeRelV relativeFrom="page">
                    <wp14:pctHeight>0</wp14:pctHeight>
                  </wp14:sizeRelV>
                </wp:anchor>
              </w:drawing>
            </w:r>
            <w:r w:rsidRPr="007C3DF7">
              <w:rPr>
                <w:rFonts w:ascii="Arial" w:hAnsi="Arial" w:cs="Arial"/>
                <w:b/>
                <w:sz w:val="20"/>
              </w:rPr>
              <w:t xml:space="preserve">2018/2019 EĞİTİM ÖĞRETİM YILI </w:t>
            </w:r>
          </w:p>
          <w:p w:rsidR="00B747AC" w:rsidRPr="007C3DF7" w:rsidRDefault="00B747AC" w:rsidP="00B747AC">
            <w:pPr>
              <w:jc w:val="center"/>
              <w:rPr>
                <w:rFonts w:ascii="Arial" w:hAnsi="Arial" w:cs="Arial"/>
                <w:b/>
                <w:sz w:val="20"/>
              </w:rPr>
            </w:pPr>
            <w:r w:rsidRPr="007C3DF7">
              <w:rPr>
                <w:rFonts w:ascii="Arial" w:hAnsi="Arial" w:cs="Arial"/>
                <w:b/>
                <w:sz w:val="20"/>
              </w:rPr>
              <w:t>ASIMIN NESLİ ANADOLU İMAM HATİP LİSESİ</w:t>
            </w:r>
          </w:p>
          <w:p w:rsidR="00B747AC" w:rsidRDefault="00B747AC" w:rsidP="00B747AC">
            <w:pPr>
              <w:jc w:val="center"/>
              <w:rPr>
                <w:rFonts w:ascii="Arial" w:hAnsi="Arial" w:cs="Arial"/>
                <w:b/>
                <w:sz w:val="20"/>
              </w:rPr>
            </w:pPr>
            <w:r w:rsidRPr="007C3DF7">
              <w:rPr>
                <w:rFonts w:ascii="Arial" w:hAnsi="Arial" w:cs="Arial"/>
                <w:b/>
                <w:sz w:val="20"/>
              </w:rPr>
              <w:t>7. SINIF</w:t>
            </w:r>
            <w:r>
              <w:rPr>
                <w:rFonts w:ascii="Arial" w:hAnsi="Arial" w:cs="Arial"/>
                <w:b/>
                <w:sz w:val="20"/>
              </w:rPr>
              <w:t xml:space="preserve"> SOSYAL BİLGİLER</w:t>
            </w:r>
            <w:r w:rsidRPr="007C3DF7">
              <w:rPr>
                <w:rFonts w:ascii="Arial" w:hAnsi="Arial" w:cs="Arial"/>
                <w:b/>
                <w:sz w:val="20"/>
              </w:rPr>
              <w:t xml:space="preserve"> 1. DÖNEM 2. SINAVI</w:t>
            </w:r>
          </w:p>
          <w:p w:rsidR="00B747AC" w:rsidRDefault="00B747AC" w:rsidP="00B747AC">
            <w:pPr>
              <w:rPr>
                <w:rFonts w:ascii="Arial" w:hAnsi="Arial" w:cs="Arial"/>
                <w:b/>
                <w:sz w:val="20"/>
              </w:rPr>
            </w:pPr>
          </w:p>
          <w:p w:rsidR="00B747AC" w:rsidRPr="00A03F7B" w:rsidRDefault="00B747AC" w:rsidP="00B747AC">
            <w:pPr>
              <w:rPr>
                <w:rFonts w:ascii="Arial" w:hAnsi="Arial" w:cs="Arial"/>
                <w:b/>
                <w:sz w:val="20"/>
              </w:rPr>
            </w:pPr>
            <w:r w:rsidRPr="00A03F7B">
              <w:rPr>
                <w:rFonts w:ascii="Arial" w:hAnsi="Arial" w:cs="Arial"/>
                <w:b/>
                <w:sz w:val="20"/>
              </w:rPr>
              <w:t>ADI/SOYADI:</w:t>
            </w:r>
          </w:p>
          <w:p w:rsidR="00B747AC" w:rsidRPr="00A03F7B" w:rsidRDefault="00B747AC" w:rsidP="00B747AC">
            <w:pPr>
              <w:rPr>
                <w:rFonts w:ascii="Arial" w:hAnsi="Arial" w:cs="Arial"/>
                <w:b/>
                <w:sz w:val="20"/>
              </w:rPr>
            </w:pPr>
            <w:r w:rsidRPr="00A03F7B">
              <w:rPr>
                <w:rFonts w:ascii="Arial" w:hAnsi="Arial" w:cs="Arial"/>
                <w:b/>
                <w:sz w:val="20"/>
              </w:rPr>
              <w:t>SINIFI/NO:</w:t>
            </w:r>
          </w:p>
          <w:p w:rsidR="00B747AC" w:rsidRDefault="00B747AC" w:rsidP="00F442D6">
            <w:pPr>
              <w:jc w:val="center"/>
              <w:rPr>
                <w:rFonts w:ascii="Arial" w:hAnsi="Arial" w:cs="Arial"/>
                <w:b/>
                <w:sz w:val="20"/>
              </w:rPr>
            </w:pPr>
          </w:p>
        </w:tc>
      </w:tr>
      <w:tr w:rsidR="00B747AC" w:rsidTr="00B747AC">
        <w:trPr>
          <w:trHeight w:val="349"/>
        </w:trPr>
        <w:tc>
          <w:tcPr>
            <w:tcW w:w="10197" w:type="dxa"/>
          </w:tcPr>
          <w:p w:rsidR="00B747AC" w:rsidRDefault="00B747AC" w:rsidP="00B747AC">
            <w:pPr>
              <w:ind w:left="-114"/>
              <w:jc w:val="center"/>
              <w:rPr>
                <w:rFonts w:ascii="Arial" w:hAnsi="Arial" w:cs="Arial"/>
                <w:b/>
                <w:noProof/>
                <w:sz w:val="20"/>
                <w:lang w:eastAsia="tr-TR"/>
              </w:rPr>
            </w:pPr>
            <w:r w:rsidRPr="007C3DF7">
              <w:rPr>
                <w:rFonts w:ascii="Arial" w:hAnsi="Arial" w:cs="Arial"/>
                <w:b/>
                <w:sz w:val="20"/>
                <w:szCs w:val="20"/>
              </w:rPr>
              <w:t xml:space="preserve">YÖNERGE: </w:t>
            </w:r>
            <w:r w:rsidRPr="007C3DF7">
              <w:rPr>
                <w:rFonts w:ascii="Arial" w:hAnsi="Arial" w:cs="Arial"/>
                <w:sz w:val="20"/>
                <w:szCs w:val="20"/>
              </w:rPr>
              <w:t xml:space="preserve">Çoktan seçmeli sorular </w:t>
            </w:r>
            <w:r w:rsidRPr="007C3DF7">
              <w:rPr>
                <w:rFonts w:ascii="Arial" w:hAnsi="Arial" w:cs="Arial"/>
                <w:b/>
                <w:sz w:val="20"/>
                <w:szCs w:val="20"/>
              </w:rPr>
              <w:t>5’er Puan</w:t>
            </w:r>
            <w:r w:rsidRPr="007C3DF7">
              <w:rPr>
                <w:rFonts w:ascii="Arial" w:hAnsi="Arial" w:cs="Arial"/>
                <w:sz w:val="20"/>
                <w:szCs w:val="20"/>
              </w:rPr>
              <w:t xml:space="preserve">;  Açık Uçlu Sorular </w:t>
            </w:r>
            <w:r w:rsidRPr="007C3DF7">
              <w:rPr>
                <w:rFonts w:ascii="Arial" w:hAnsi="Arial" w:cs="Arial"/>
                <w:b/>
                <w:sz w:val="20"/>
                <w:szCs w:val="20"/>
              </w:rPr>
              <w:t>3’er Puan</w:t>
            </w:r>
            <w:r w:rsidRPr="007C3DF7">
              <w:rPr>
                <w:rFonts w:ascii="Arial" w:hAnsi="Arial" w:cs="Arial"/>
                <w:sz w:val="20"/>
                <w:szCs w:val="20"/>
              </w:rPr>
              <w:t xml:space="preserve">; Doğru/Yanlış, Eşleştirme, Boşluk Doldurma soruları </w:t>
            </w:r>
            <w:r w:rsidRPr="007C3DF7">
              <w:rPr>
                <w:rFonts w:ascii="Arial" w:hAnsi="Arial" w:cs="Arial"/>
                <w:b/>
                <w:sz w:val="20"/>
                <w:szCs w:val="20"/>
              </w:rPr>
              <w:t>2’şer Puan</w:t>
            </w:r>
            <w:r w:rsidRPr="007C3DF7">
              <w:rPr>
                <w:rFonts w:ascii="Arial" w:hAnsi="Arial" w:cs="Arial"/>
                <w:sz w:val="20"/>
                <w:szCs w:val="20"/>
              </w:rPr>
              <w:t>. Başarılar. Zekeriya DEMİR/Sosyal Bilgiler Öğretmeni</w:t>
            </w:r>
          </w:p>
        </w:tc>
      </w:tr>
    </w:tbl>
    <w:p w:rsidR="00253542" w:rsidRPr="007C3DF7" w:rsidRDefault="008F1E15" w:rsidP="007C3DF7">
      <w:pPr>
        <w:pStyle w:val="ListeParagraf"/>
        <w:numPr>
          <w:ilvl w:val="0"/>
          <w:numId w:val="15"/>
        </w:numPr>
        <w:tabs>
          <w:tab w:val="left" w:pos="5812"/>
        </w:tabs>
        <w:spacing w:after="0"/>
        <w:ind w:right="-283"/>
        <w:rPr>
          <w:rFonts w:ascii="Arial" w:hAnsi="Arial" w:cs="Arial"/>
          <w:b/>
          <w:sz w:val="20"/>
          <w:szCs w:val="20"/>
        </w:rPr>
      </w:pPr>
      <w:r w:rsidRPr="007C3DF7">
        <w:rPr>
          <w:rFonts w:ascii="Arial" w:hAnsi="Arial" w:cs="Arial"/>
          <w:b/>
          <w:sz w:val="20"/>
          <w:szCs w:val="20"/>
        </w:rPr>
        <w:t>A</w:t>
      </w:r>
      <w:r w:rsidR="00657D6D" w:rsidRPr="007C3DF7">
        <w:rPr>
          <w:rFonts w:ascii="Arial" w:hAnsi="Arial" w:cs="Arial"/>
          <w:b/>
          <w:sz w:val="20"/>
          <w:szCs w:val="20"/>
        </w:rPr>
        <w:t>şağıda verilen çoktan seçmeli soruları cevaplayınız.</w:t>
      </w:r>
    </w:p>
    <w:p w:rsidR="00EC6CF6" w:rsidRPr="007C3DF7" w:rsidRDefault="00EC6CF6" w:rsidP="003E1D0B">
      <w:pPr>
        <w:pStyle w:val="ListeParagraf"/>
        <w:tabs>
          <w:tab w:val="left" w:pos="5812"/>
        </w:tabs>
        <w:spacing w:after="0"/>
        <w:ind w:left="-426"/>
        <w:rPr>
          <w:rFonts w:ascii="Arial" w:hAnsi="Arial" w:cs="Arial"/>
          <w:b/>
          <w:sz w:val="20"/>
          <w:szCs w:val="20"/>
        </w:rPr>
        <w:sectPr w:rsidR="00EC6CF6" w:rsidRPr="007C3DF7" w:rsidSect="00B747AC">
          <w:type w:val="continuous"/>
          <w:pgSz w:w="11906" w:h="16838"/>
          <w:pgMar w:top="284" w:right="282" w:bottom="0" w:left="1417" w:header="708" w:footer="708" w:gutter="0"/>
          <w:cols w:sep="1" w:space="1701"/>
          <w:docGrid w:linePitch="360"/>
        </w:sectPr>
      </w:pPr>
    </w:p>
    <w:p w:rsidR="007C3DF7" w:rsidRPr="007C3DF7" w:rsidRDefault="007C3DF7" w:rsidP="00994D12">
      <w:pPr>
        <w:autoSpaceDE w:val="0"/>
        <w:autoSpaceDN w:val="0"/>
        <w:adjustRightInd w:val="0"/>
        <w:spacing w:after="0" w:line="240" w:lineRule="auto"/>
        <w:ind w:left="-567"/>
        <w:rPr>
          <w:rFonts w:ascii="Arial" w:hAnsi="Arial" w:cs="Arial"/>
          <w:sz w:val="20"/>
          <w:szCs w:val="20"/>
        </w:rPr>
      </w:pPr>
      <w:r w:rsidRPr="007C3DF7">
        <w:rPr>
          <w:rFonts w:ascii="Arial" w:hAnsi="Arial" w:cs="Arial"/>
          <w:sz w:val="20"/>
          <w:szCs w:val="20"/>
        </w:rPr>
        <w:t>Osmanlı Beyliği küçük bir beylikken kısa süre içerisinde gelişip Anadolu ve Balkanlarda önemli bir siyasi güç haline gelmiştir.</w:t>
      </w:r>
    </w:p>
    <w:p w:rsidR="007C3DF7" w:rsidRPr="007C3DF7" w:rsidRDefault="007C3DF7" w:rsidP="00994D12">
      <w:pPr>
        <w:pStyle w:val="ListeParagraf"/>
        <w:numPr>
          <w:ilvl w:val="0"/>
          <w:numId w:val="13"/>
        </w:numPr>
        <w:autoSpaceDE w:val="0"/>
        <w:autoSpaceDN w:val="0"/>
        <w:adjustRightInd w:val="0"/>
        <w:spacing w:after="0" w:line="240" w:lineRule="auto"/>
        <w:ind w:left="-567"/>
        <w:rPr>
          <w:rFonts w:ascii="Arial" w:hAnsi="Arial" w:cs="Arial"/>
          <w:b/>
          <w:sz w:val="20"/>
          <w:szCs w:val="20"/>
        </w:rPr>
      </w:pPr>
      <w:r w:rsidRPr="007C3DF7">
        <w:rPr>
          <w:rFonts w:ascii="Arial" w:hAnsi="Arial" w:cs="Arial"/>
          <w:b/>
          <w:sz w:val="20"/>
          <w:szCs w:val="20"/>
        </w:rPr>
        <w:t>Aşağıdakilerden hangisi</w:t>
      </w:r>
      <w:r w:rsidR="004B2E96">
        <w:rPr>
          <w:rFonts w:ascii="Arial" w:hAnsi="Arial" w:cs="Arial"/>
          <w:b/>
          <w:sz w:val="20"/>
          <w:szCs w:val="20"/>
        </w:rPr>
        <w:t>nin</w:t>
      </w:r>
      <w:r w:rsidRPr="007C3DF7">
        <w:rPr>
          <w:rFonts w:ascii="Arial" w:hAnsi="Arial" w:cs="Arial"/>
          <w:b/>
          <w:sz w:val="20"/>
          <w:szCs w:val="20"/>
        </w:rPr>
        <w:t xml:space="preserve"> Osmanlı Beyliğinin kısa sürede büyümesinde etkisi </w:t>
      </w:r>
      <w:r w:rsidRPr="00B44E5C">
        <w:rPr>
          <w:rFonts w:ascii="Arial" w:hAnsi="Arial" w:cs="Arial"/>
          <w:b/>
          <w:sz w:val="20"/>
          <w:szCs w:val="20"/>
          <w:u w:val="single"/>
        </w:rPr>
        <w:t>yoktur?</w:t>
      </w:r>
    </w:p>
    <w:p w:rsidR="007C3DF7" w:rsidRPr="007C3DF7" w:rsidRDefault="007C3DF7" w:rsidP="00994D12">
      <w:pPr>
        <w:numPr>
          <w:ilvl w:val="0"/>
          <w:numId w:val="6"/>
        </w:numPr>
        <w:autoSpaceDE w:val="0"/>
        <w:autoSpaceDN w:val="0"/>
        <w:adjustRightInd w:val="0"/>
        <w:spacing w:after="0" w:line="240" w:lineRule="auto"/>
        <w:ind w:left="-567"/>
        <w:contextualSpacing/>
        <w:rPr>
          <w:rFonts w:ascii="Arial" w:hAnsi="Arial" w:cs="Arial"/>
          <w:sz w:val="20"/>
          <w:szCs w:val="20"/>
        </w:rPr>
      </w:pPr>
      <w:r w:rsidRPr="007C3DF7">
        <w:rPr>
          <w:rFonts w:ascii="Arial" w:hAnsi="Arial" w:cs="Arial"/>
          <w:sz w:val="20"/>
          <w:szCs w:val="20"/>
        </w:rPr>
        <w:t>Yetenekli padişahların tahta geçmesi</w:t>
      </w:r>
    </w:p>
    <w:p w:rsidR="007C3DF7" w:rsidRPr="007C3DF7" w:rsidRDefault="007C3DF7" w:rsidP="00994D12">
      <w:pPr>
        <w:numPr>
          <w:ilvl w:val="0"/>
          <w:numId w:val="6"/>
        </w:numPr>
        <w:autoSpaceDE w:val="0"/>
        <w:autoSpaceDN w:val="0"/>
        <w:adjustRightInd w:val="0"/>
        <w:spacing w:after="0" w:line="240" w:lineRule="auto"/>
        <w:ind w:left="-567"/>
        <w:contextualSpacing/>
        <w:rPr>
          <w:rFonts w:ascii="Arial" w:hAnsi="Arial" w:cs="Arial"/>
          <w:sz w:val="20"/>
          <w:szCs w:val="20"/>
        </w:rPr>
      </w:pPr>
      <w:r w:rsidRPr="007C3DF7">
        <w:rPr>
          <w:rFonts w:ascii="Arial" w:hAnsi="Arial" w:cs="Arial"/>
          <w:sz w:val="20"/>
          <w:szCs w:val="20"/>
        </w:rPr>
        <w:t>Disiplinli bir orduya sahip olması</w:t>
      </w:r>
    </w:p>
    <w:p w:rsidR="007C3DF7" w:rsidRPr="007C3DF7" w:rsidRDefault="007C3DF7" w:rsidP="00994D12">
      <w:pPr>
        <w:numPr>
          <w:ilvl w:val="0"/>
          <w:numId w:val="6"/>
        </w:numPr>
        <w:autoSpaceDE w:val="0"/>
        <w:autoSpaceDN w:val="0"/>
        <w:adjustRightInd w:val="0"/>
        <w:spacing w:after="0" w:line="240" w:lineRule="auto"/>
        <w:ind w:left="-567"/>
        <w:contextualSpacing/>
        <w:rPr>
          <w:rFonts w:ascii="Arial" w:hAnsi="Arial" w:cs="Arial"/>
          <w:sz w:val="20"/>
          <w:szCs w:val="20"/>
        </w:rPr>
      </w:pPr>
      <w:r w:rsidRPr="007C3DF7">
        <w:rPr>
          <w:rFonts w:ascii="Arial" w:hAnsi="Arial" w:cs="Arial"/>
          <w:sz w:val="20"/>
          <w:szCs w:val="20"/>
        </w:rPr>
        <w:t>Baskıcı bir politika izlemesi</w:t>
      </w:r>
    </w:p>
    <w:p w:rsidR="007C3DF7" w:rsidRPr="007C3DF7" w:rsidRDefault="007C3DF7" w:rsidP="00994D12">
      <w:pPr>
        <w:numPr>
          <w:ilvl w:val="0"/>
          <w:numId w:val="6"/>
        </w:numPr>
        <w:autoSpaceDE w:val="0"/>
        <w:autoSpaceDN w:val="0"/>
        <w:adjustRightInd w:val="0"/>
        <w:spacing w:after="0" w:line="240" w:lineRule="auto"/>
        <w:ind w:left="-567"/>
        <w:contextualSpacing/>
        <w:rPr>
          <w:rFonts w:ascii="Arial" w:hAnsi="Arial" w:cs="Arial"/>
          <w:sz w:val="20"/>
          <w:szCs w:val="20"/>
        </w:rPr>
      </w:pPr>
      <w:r w:rsidRPr="007C3DF7">
        <w:rPr>
          <w:rFonts w:ascii="Arial" w:hAnsi="Arial" w:cs="Arial"/>
          <w:sz w:val="20"/>
          <w:szCs w:val="20"/>
        </w:rPr>
        <w:t>Bizans’ın eski gücünde olmaması</w:t>
      </w:r>
    </w:p>
    <w:p w:rsidR="007C3DF7" w:rsidRPr="007C3DF7" w:rsidRDefault="007C3DF7" w:rsidP="007C3DF7">
      <w:pPr>
        <w:autoSpaceDE w:val="0"/>
        <w:autoSpaceDN w:val="0"/>
        <w:adjustRightInd w:val="0"/>
        <w:spacing w:after="0" w:line="240" w:lineRule="auto"/>
        <w:rPr>
          <w:rFonts w:ascii="Arial" w:hAnsi="Arial" w:cs="Arial"/>
          <w:sz w:val="20"/>
          <w:szCs w:val="20"/>
        </w:rPr>
      </w:pPr>
    </w:p>
    <w:tbl>
      <w:tblPr>
        <w:tblStyle w:val="TabloKlavuzu1"/>
        <w:tblW w:w="5151" w:type="dxa"/>
        <w:tblInd w:w="-459" w:type="dxa"/>
        <w:tblLook w:val="04A0" w:firstRow="1" w:lastRow="0" w:firstColumn="1" w:lastColumn="0" w:noHBand="0" w:noVBand="1"/>
      </w:tblPr>
      <w:tblGrid>
        <w:gridCol w:w="5151"/>
      </w:tblGrid>
      <w:tr w:rsidR="007C3DF7" w:rsidRPr="007C3DF7" w:rsidTr="00774B9E">
        <w:trPr>
          <w:trHeight w:val="495"/>
        </w:trPr>
        <w:tc>
          <w:tcPr>
            <w:tcW w:w="5151" w:type="dxa"/>
          </w:tcPr>
          <w:p w:rsidR="007C3DF7" w:rsidRPr="007C3DF7" w:rsidRDefault="007C3DF7" w:rsidP="007C3DF7">
            <w:pPr>
              <w:autoSpaceDE w:val="0"/>
              <w:autoSpaceDN w:val="0"/>
              <w:adjustRightInd w:val="0"/>
              <w:jc w:val="center"/>
              <w:rPr>
                <w:rFonts w:ascii="Arial" w:hAnsi="Arial" w:cs="Arial"/>
                <w:b/>
                <w:sz w:val="20"/>
                <w:szCs w:val="20"/>
              </w:rPr>
            </w:pPr>
            <w:r w:rsidRPr="007C3DF7">
              <w:rPr>
                <w:rFonts w:ascii="Arial" w:hAnsi="Arial" w:cs="Arial"/>
                <w:b/>
                <w:sz w:val="20"/>
                <w:szCs w:val="20"/>
              </w:rPr>
              <w:t>İstanbul’un Fethinin Nedenleri</w:t>
            </w:r>
          </w:p>
          <w:p w:rsidR="007C3DF7" w:rsidRPr="007C3DF7" w:rsidRDefault="007C3DF7" w:rsidP="007C3DF7">
            <w:pPr>
              <w:numPr>
                <w:ilvl w:val="0"/>
                <w:numId w:val="3"/>
              </w:numPr>
              <w:autoSpaceDE w:val="0"/>
              <w:autoSpaceDN w:val="0"/>
              <w:adjustRightInd w:val="0"/>
              <w:contextualSpacing/>
              <w:rPr>
                <w:rFonts w:ascii="Arial" w:hAnsi="Arial" w:cs="Arial"/>
                <w:sz w:val="20"/>
                <w:szCs w:val="20"/>
              </w:rPr>
            </w:pPr>
            <w:r w:rsidRPr="007C3DF7">
              <w:rPr>
                <w:rFonts w:ascii="Arial" w:hAnsi="Arial" w:cs="Arial"/>
                <w:sz w:val="20"/>
                <w:szCs w:val="20"/>
              </w:rPr>
              <w:t>Önemli ticaret yolları üzerinde yer alması</w:t>
            </w:r>
          </w:p>
          <w:p w:rsidR="007C3DF7" w:rsidRPr="007C3DF7" w:rsidRDefault="007C3DF7" w:rsidP="007C3DF7">
            <w:pPr>
              <w:numPr>
                <w:ilvl w:val="0"/>
                <w:numId w:val="3"/>
              </w:numPr>
              <w:autoSpaceDE w:val="0"/>
              <w:autoSpaceDN w:val="0"/>
              <w:adjustRightInd w:val="0"/>
              <w:contextualSpacing/>
              <w:rPr>
                <w:rFonts w:ascii="Arial" w:hAnsi="Arial" w:cs="Arial"/>
                <w:sz w:val="20"/>
                <w:szCs w:val="20"/>
              </w:rPr>
            </w:pPr>
            <w:r w:rsidRPr="007C3DF7">
              <w:rPr>
                <w:rFonts w:ascii="Arial" w:hAnsi="Arial" w:cs="Arial"/>
                <w:sz w:val="20"/>
                <w:szCs w:val="20"/>
              </w:rPr>
              <w:t>Hz. Muhammed’in hadisi</w:t>
            </w:r>
          </w:p>
          <w:p w:rsidR="007C3DF7" w:rsidRPr="007C3DF7" w:rsidRDefault="007C3DF7" w:rsidP="00774B9E">
            <w:pPr>
              <w:numPr>
                <w:ilvl w:val="0"/>
                <w:numId w:val="3"/>
              </w:numPr>
              <w:autoSpaceDE w:val="0"/>
              <w:autoSpaceDN w:val="0"/>
              <w:adjustRightInd w:val="0"/>
              <w:contextualSpacing/>
              <w:rPr>
                <w:rFonts w:ascii="Arial" w:hAnsi="Arial" w:cs="Arial"/>
                <w:sz w:val="20"/>
                <w:szCs w:val="20"/>
              </w:rPr>
            </w:pPr>
            <w:r w:rsidRPr="007C3DF7">
              <w:rPr>
                <w:rFonts w:ascii="Arial" w:hAnsi="Arial" w:cs="Arial"/>
                <w:sz w:val="20"/>
                <w:szCs w:val="20"/>
              </w:rPr>
              <w:t xml:space="preserve">Bizans’ın haçlıları Osmanlıya karşı kışkırtması </w:t>
            </w:r>
          </w:p>
        </w:tc>
      </w:tr>
    </w:tbl>
    <w:p w:rsidR="007C3DF7" w:rsidRPr="007C3DF7" w:rsidRDefault="007C3DF7" w:rsidP="00994D12">
      <w:pPr>
        <w:pStyle w:val="ListeParagraf"/>
        <w:numPr>
          <w:ilvl w:val="0"/>
          <w:numId w:val="13"/>
        </w:numPr>
        <w:autoSpaceDE w:val="0"/>
        <w:autoSpaceDN w:val="0"/>
        <w:adjustRightInd w:val="0"/>
        <w:spacing w:after="0" w:line="240" w:lineRule="auto"/>
        <w:ind w:left="-567"/>
        <w:rPr>
          <w:rFonts w:ascii="Arial" w:hAnsi="Arial" w:cs="Arial"/>
          <w:b/>
          <w:sz w:val="20"/>
          <w:szCs w:val="20"/>
        </w:rPr>
      </w:pPr>
      <w:r w:rsidRPr="007C3DF7">
        <w:rPr>
          <w:rFonts w:ascii="Arial" w:hAnsi="Arial" w:cs="Arial"/>
          <w:b/>
          <w:sz w:val="20"/>
          <w:szCs w:val="20"/>
        </w:rPr>
        <w:t>Buna göre İstanbul’un fethedilmesinin nedenleri arasında;</w:t>
      </w:r>
    </w:p>
    <w:p w:rsidR="007C3DF7" w:rsidRPr="00994D12" w:rsidRDefault="007C3DF7" w:rsidP="00994D12">
      <w:pPr>
        <w:numPr>
          <w:ilvl w:val="0"/>
          <w:numId w:val="4"/>
        </w:numPr>
        <w:autoSpaceDE w:val="0"/>
        <w:autoSpaceDN w:val="0"/>
        <w:adjustRightInd w:val="0"/>
        <w:spacing w:after="0" w:line="240" w:lineRule="auto"/>
        <w:ind w:left="0" w:hanging="141"/>
        <w:contextualSpacing/>
        <w:rPr>
          <w:rFonts w:ascii="Arial" w:hAnsi="Arial" w:cs="Arial"/>
          <w:sz w:val="20"/>
          <w:szCs w:val="20"/>
        </w:rPr>
      </w:pPr>
      <w:r w:rsidRPr="00994D12">
        <w:rPr>
          <w:rFonts w:ascii="Arial" w:hAnsi="Arial" w:cs="Arial"/>
          <w:sz w:val="20"/>
          <w:szCs w:val="20"/>
        </w:rPr>
        <w:t>Siyasi</w:t>
      </w:r>
      <w:r w:rsidR="00994D12">
        <w:rPr>
          <w:rFonts w:ascii="Arial" w:hAnsi="Arial" w:cs="Arial"/>
          <w:sz w:val="20"/>
          <w:szCs w:val="20"/>
        </w:rPr>
        <w:t xml:space="preserve"> </w:t>
      </w:r>
      <w:r w:rsidR="00994D12">
        <w:rPr>
          <w:rFonts w:ascii="Arial" w:hAnsi="Arial" w:cs="Arial"/>
          <w:sz w:val="20"/>
          <w:szCs w:val="20"/>
        </w:rPr>
        <w:tab/>
      </w:r>
      <w:r w:rsidR="00994D12">
        <w:rPr>
          <w:rFonts w:ascii="Arial" w:hAnsi="Arial" w:cs="Arial"/>
          <w:sz w:val="20"/>
          <w:szCs w:val="20"/>
        </w:rPr>
        <w:tab/>
      </w:r>
      <w:r w:rsidR="00994D12">
        <w:rPr>
          <w:rFonts w:ascii="Arial" w:hAnsi="Arial" w:cs="Arial"/>
          <w:sz w:val="20"/>
          <w:szCs w:val="20"/>
        </w:rPr>
        <w:tab/>
        <w:t>II-</w:t>
      </w:r>
      <w:r w:rsidRPr="00994D12">
        <w:rPr>
          <w:rFonts w:ascii="Arial" w:hAnsi="Arial" w:cs="Arial"/>
          <w:sz w:val="20"/>
          <w:szCs w:val="20"/>
        </w:rPr>
        <w:t>Dini</w:t>
      </w:r>
    </w:p>
    <w:p w:rsidR="007C3DF7" w:rsidRPr="007C3DF7" w:rsidRDefault="00994D12" w:rsidP="00994D12">
      <w:pPr>
        <w:autoSpaceDE w:val="0"/>
        <w:autoSpaceDN w:val="0"/>
        <w:adjustRightInd w:val="0"/>
        <w:spacing w:after="0" w:line="240" w:lineRule="auto"/>
        <w:ind w:left="-142"/>
        <w:contextualSpacing/>
        <w:rPr>
          <w:rFonts w:ascii="Arial" w:hAnsi="Arial" w:cs="Arial"/>
          <w:sz w:val="20"/>
          <w:szCs w:val="20"/>
        </w:rPr>
      </w:pPr>
      <w:r>
        <w:rPr>
          <w:rFonts w:ascii="Arial" w:hAnsi="Arial" w:cs="Arial"/>
          <w:sz w:val="20"/>
          <w:szCs w:val="20"/>
        </w:rPr>
        <w:t xml:space="preserve">III- </w:t>
      </w:r>
      <w:r w:rsidR="007C3DF7" w:rsidRPr="007C3DF7">
        <w:rPr>
          <w:rFonts w:ascii="Arial" w:hAnsi="Arial" w:cs="Arial"/>
          <w:sz w:val="20"/>
          <w:szCs w:val="20"/>
        </w:rPr>
        <w:t>Ekonomik</w:t>
      </w:r>
      <w:r>
        <w:rPr>
          <w:rFonts w:ascii="Arial" w:hAnsi="Arial" w:cs="Arial"/>
          <w:sz w:val="20"/>
          <w:szCs w:val="20"/>
        </w:rPr>
        <w:tab/>
      </w:r>
      <w:r>
        <w:rPr>
          <w:rFonts w:ascii="Arial" w:hAnsi="Arial" w:cs="Arial"/>
          <w:sz w:val="20"/>
          <w:szCs w:val="20"/>
        </w:rPr>
        <w:tab/>
        <w:t>IV-</w:t>
      </w:r>
      <w:r w:rsidR="007C3DF7" w:rsidRPr="007C3DF7">
        <w:rPr>
          <w:rFonts w:ascii="Arial" w:hAnsi="Arial" w:cs="Arial"/>
          <w:sz w:val="20"/>
          <w:szCs w:val="20"/>
        </w:rPr>
        <w:t>Kültürel</w:t>
      </w:r>
    </w:p>
    <w:p w:rsidR="007C3DF7" w:rsidRPr="007C3DF7" w:rsidRDefault="007C3DF7" w:rsidP="00994D12">
      <w:pPr>
        <w:autoSpaceDE w:val="0"/>
        <w:autoSpaceDN w:val="0"/>
        <w:adjustRightInd w:val="0"/>
        <w:spacing w:after="0" w:line="240" w:lineRule="auto"/>
        <w:ind w:left="-567"/>
        <w:contextualSpacing/>
        <w:rPr>
          <w:rFonts w:ascii="Arial" w:hAnsi="Arial" w:cs="Arial"/>
          <w:b/>
          <w:sz w:val="20"/>
          <w:szCs w:val="20"/>
        </w:rPr>
      </w:pPr>
      <w:proofErr w:type="gramStart"/>
      <w:r w:rsidRPr="007C3DF7">
        <w:rPr>
          <w:rFonts w:ascii="Arial" w:hAnsi="Arial" w:cs="Arial"/>
          <w:b/>
          <w:sz w:val="20"/>
          <w:szCs w:val="20"/>
        </w:rPr>
        <w:t>hangisi</w:t>
      </w:r>
      <w:proofErr w:type="gramEnd"/>
      <w:r w:rsidRPr="007C3DF7">
        <w:rPr>
          <w:rFonts w:ascii="Arial" w:hAnsi="Arial" w:cs="Arial"/>
          <w:b/>
          <w:sz w:val="20"/>
          <w:szCs w:val="20"/>
        </w:rPr>
        <w:t xml:space="preserve"> ya da hangilerinin etkili olduğu söylenebilir?</w:t>
      </w:r>
    </w:p>
    <w:p w:rsidR="007C3DF7" w:rsidRPr="007C3DF7" w:rsidRDefault="007C3DF7" w:rsidP="00994D12">
      <w:pPr>
        <w:numPr>
          <w:ilvl w:val="0"/>
          <w:numId w:val="5"/>
        </w:numPr>
        <w:autoSpaceDE w:val="0"/>
        <w:autoSpaceDN w:val="0"/>
        <w:adjustRightInd w:val="0"/>
        <w:spacing w:after="0" w:line="240" w:lineRule="auto"/>
        <w:ind w:left="-142"/>
        <w:contextualSpacing/>
        <w:rPr>
          <w:rFonts w:ascii="Arial" w:hAnsi="Arial" w:cs="Arial"/>
          <w:sz w:val="20"/>
          <w:szCs w:val="20"/>
        </w:rPr>
      </w:pPr>
      <w:r w:rsidRPr="007C3DF7">
        <w:rPr>
          <w:rFonts w:ascii="Arial" w:hAnsi="Arial" w:cs="Arial"/>
          <w:sz w:val="20"/>
          <w:szCs w:val="20"/>
        </w:rPr>
        <w:t>I ve III</w:t>
      </w:r>
      <w:r>
        <w:rPr>
          <w:rFonts w:ascii="Arial" w:hAnsi="Arial" w:cs="Arial"/>
          <w:sz w:val="20"/>
          <w:szCs w:val="20"/>
        </w:rPr>
        <w:tab/>
      </w:r>
      <w:r w:rsidR="00994D12">
        <w:rPr>
          <w:rFonts w:ascii="Arial" w:hAnsi="Arial" w:cs="Arial"/>
          <w:sz w:val="20"/>
          <w:szCs w:val="20"/>
        </w:rPr>
        <w:tab/>
      </w:r>
      <w:r>
        <w:rPr>
          <w:rFonts w:ascii="Arial" w:hAnsi="Arial" w:cs="Arial"/>
          <w:sz w:val="20"/>
          <w:szCs w:val="20"/>
        </w:rPr>
        <w:t>B</w:t>
      </w:r>
      <w:proofErr w:type="gramStart"/>
      <w:r>
        <w:rPr>
          <w:rFonts w:ascii="Arial" w:hAnsi="Arial" w:cs="Arial"/>
          <w:sz w:val="20"/>
          <w:szCs w:val="20"/>
        </w:rPr>
        <w:t>)</w:t>
      </w:r>
      <w:proofErr w:type="gramEnd"/>
      <w:r w:rsidRPr="007C3DF7">
        <w:rPr>
          <w:rFonts w:ascii="Arial" w:hAnsi="Arial" w:cs="Arial"/>
          <w:sz w:val="20"/>
          <w:szCs w:val="20"/>
        </w:rPr>
        <w:t>II, III ve IV</w:t>
      </w:r>
    </w:p>
    <w:p w:rsidR="007C3DF7" w:rsidRPr="007C3DF7" w:rsidRDefault="007C3DF7" w:rsidP="00994D12">
      <w:pPr>
        <w:pStyle w:val="ListeParagraf"/>
        <w:numPr>
          <w:ilvl w:val="0"/>
          <w:numId w:val="14"/>
        </w:numPr>
        <w:autoSpaceDE w:val="0"/>
        <w:autoSpaceDN w:val="0"/>
        <w:adjustRightInd w:val="0"/>
        <w:spacing w:after="0" w:line="240" w:lineRule="auto"/>
        <w:ind w:left="-142"/>
        <w:rPr>
          <w:rFonts w:ascii="Arial" w:hAnsi="Arial" w:cs="Arial"/>
          <w:sz w:val="20"/>
          <w:szCs w:val="20"/>
        </w:rPr>
      </w:pPr>
      <w:r w:rsidRPr="007C3DF7">
        <w:rPr>
          <w:rFonts w:ascii="Arial" w:hAnsi="Arial" w:cs="Arial"/>
          <w:sz w:val="20"/>
          <w:szCs w:val="20"/>
        </w:rPr>
        <w:t>II ve III</w:t>
      </w:r>
      <w:r>
        <w:rPr>
          <w:rFonts w:ascii="Arial" w:hAnsi="Arial" w:cs="Arial"/>
          <w:sz w:val="20"/>
          <w:szCs w:val="20"/>
        </w:rPr>
        <w:t xml:space="preserve"> </w:t>
      </w:r>
      <w:r>
        <w:rPr>
          <w:rFonts w:ascii="Arial" w:hAnsi="Arial" w:cs="Arial"/>
          <w:sz w:val="20"/>
          <w:szCs w:val="20"/>
        </w:rPr>
        <w:tab/>
      </w:r>
      <w:r w:rsidR="00994D12">
        <w:rPr>
          <w:rFonts w:ascii="Arial" w:hAnsi="Arial" w:cs="Arial"/>
          <w:sz w:val="20"/>
          <w:szCs w:val="20"/>
        </w:rPr>
        <w:tab/>
      </w:r>
      <w:r>
        <w:rPr>
          <w:rFonts w:ascii="Arial" w:hAnsi="Arial" w:cs="Arial"/>
          <w:sz w:val="20"/>
          <w:szCs w:val="20"/>
        </w:rPr>
        <w:t>D</w:t>
      </w:r>
      <w:proofErr w:type="gramStart"/>
      <w:r>
        <w:rPr>
          <w:rFonts w:ascii="Arial" w:hAnsi="Arial" w:cs="Arial"/>
          <w:sz w:val="20"/>
          <w:szCs w:val="20"/>
        </w:rPr>
        <w:t>)</w:t>
      </w:r>
      <w:proofErr w:type="gramEnd"/>
      <w:r w:rsidRPr="007C3DF7">
        <w:rPr>
          <w:rFonts w:ascii="Arial" w:hAnsi="Arial" w:cs="Arial"/>
          <w:sz w:val="20"/>
          <w:szCs w:val="20"/>
        </w:rPr>
        <w:t>I, II ve III</w:t>
      </w:r>
    </w:p>
    <w:p w:rsidR="007C3DF7" w:rsidRPr="007C3DF7" w:rsidRDefault="007C3DF7" w:rsidP="007C3DF7">
      <w:pPr>
        <w:autoSpaceDE w:val="0"/>
        <w:autoSpaceDN w:val="0"/>
        <w:adjustRightInd w:val="0"/>
        <w:spacing w:after="0" w:line="240" w:lineRule="auto"/>
        <w:rPr>
          <w:rFonts w:ascii="Arial" w:hAnsi="Arial" w:cs="Arial"/>
          <w:sz w:val="20"/>
          <w:szCs w:val="20"/>
        </w:rPr>
      </w:pPr>
    </w:p>
    <w:p w:rsidR="007C3DF7" w:rsidRPr="007C3DF7" w:rsidRDefault="007C3DF7" w:rsidP="00994D12">
      <w:pPr>
        <w:autoSpaceDE w:val="0"/>
        <w:autoSpaceDN w:val="0"/>
        <w:adjustRightInd w:val="0"/>
        <w:spacing w:after="0" w:line="240" w:lineRule="auto"/>
        <w:ind w:left="-567"/>
        <w:rPr>
          <w:rFonts w:ascii="Arial" w:hAnsi="Arial" w:cs="Arial"/>
          <w:sz w:val="20"/>
          <w:szCs w:val="20"/>
        </w:rPr>
      </w:pPr>
      <w:r w:rsidRPr="007C3DF7">
        <w:rPr>
          <w:rFonts w:ascii="Arial" w:hAnsi="Arial" w:cs="Arial"/>
          <w:sz w:val="20"/>
          <w:szCs w:val="20"/>
        </w:rPr>
        <w:t>Avrupa’da meydana gelen Reform hareketleriyle; farklı mezhepler ortaya çıkmış, eğitim kilisenin elinden alınmış ve din adamlarına olan güven azalmıştır.</w:t>
      </w:r>
    </w:p>
    <w:p w:rsidR="007C3DF7" w:rsidRPr="007C3DF7" w:rsidRDefault="007C3DF7" w:rsidP="00994D12">
      <w:pPr>
        <w:pStyle w:val="ListeParagraf"/>
        <w:numPr>
          <w:ilvl w:val="0"/>
          <w:numId w:val="13"/>
        </w:numPr>
        <w:autoSpaceDE w:val="0"/>
        <w:autoSpaceDN w:val="0"/>
        <w:adjustRightInd w:val="0"/>
        <w:spacing w:after="0" w:line="240" w:lineRule="auto"/>
        <w:ind w:left="-567"/>
        <w:rPr>
          <w:rFonts w:ascii="Arial" w:hAnsi="Arial" w:cs="Arial"/>
          <w:b/>
          <w:sz w:val="20"/>
          <w:szCs w:val="20"/>
        </w:rPr>
      </w:pPr>
      <w:r w:rsidRPr="007C3DF7">
        <w:rPr>
          <w:rFonts w:ascii="Arial" w:hAnsi="Arial" w:cs="Arial"/>
          <w:b/>
          <w:sz w:val="20"/>
          <w:szCs w:val="20"/>
        </w:rPr>
        <w:t>Buna göre Reform hareketleriyle ilgili;</w:t>
      </w:r>
    </w:p>
    <w:p w:rsidR="007C3DF7" w:rsidRPr="007C3DF7" w:rsidRDefault="007C3DF7" w:rsidP="00994D12">
      <w:pPr>
        <w:numPr>
          <w:ilvl w:val="0"/>
          <w:numId w:val="7"/>
        </w:numPr>
        <w:autoSpaceDE w:val="0"/>
        <w:autoSpaceDN w:val="0"/>
        <w:adjustRightInd w:val="0"/>
        <w:spacing w:after="0" w:line="240" w:lineRule="auto"/>
        <w:ind w:left="-142" w:hanging="142"/>
        <w:contextualSpacing/>
        <w:rPr>
          <w:rFonts w:ascii="Arial" w:hAnsi="Arial" w:cs="Arial"/>
          <w:sz w:val="20"/>
          <w:szCs w:val="20"/>
        </w:rPr>
      </w:pPr>
      <w:r w:rsidRPr="007C3DF7">
        <w:rPr>
          <w:rFonts w:ascii="Arial" w:hAnsi="Arial" w:cs="Arial"/>
          <w:sz w:val="20"/>
          <w:szCs w:val="20"/>
        </w:rPr>
        <w:t>Din adamlarının saygınlığı azalmıştır</w:t>
      </w:r>
    </w:p>
    <w:p w:rsidR="007C3DF7" w:rsidRPr="007C3DF7" w:rsidRDefault="007C3DF7" w:rsidP="00994D12">
      <w:pPr>
        <w:numPr>
          <w:ilvl w:val="0"/>
          <w:numId w:val="7"/>
        </w:numPr>
        <w:autoSpaceDE w:val="0"/>
        <w:autoSpaceDN w:val="0"/>
        <w:adjustRightInd w:val="0"/>
        <w:spacing w:after="0" w:line="240" w:lineRule="auto"/>
        <w:ind w:left="0" w:hanging="284"/>
        <w:contextualSpacing/>
        <w:rPr>
          <w:rFonts w:ascii="Arial" w:hAnsi="Arial" w:cs="Arial"/>
          <w:sz w:val="20"/>
          <w:szCs w:val="20"/>
        </w:rPr>
      </w:pPr>
      <w:r w:rsidRPr="007C3DF7">
        <w:rPr>
          <w:rFonts w:ascii="Arial" w:hAnsi="Arial" w:cs="Arial"/>
          <w:sz w:val="20"/>
          <w:szCs w:val="20"/>
        </w:rPr>
        <w:t>Laik eğitime geçilmiştir.</w:t>
      </w:r>
    </w:p>
    <w:p w:rsidR="007C3DF7" w:rsidRPr="007C3DF7" w:rsidRDefault="007C3DF7" w:rsidP="00994D12">
      <w:pPr>
        <w:numPr>
          <w:ilvl w:val="0"/>
          <w:numId w:val="7"/>
        </w:numPr>
        <w:autoSpaceDE w:val="0"/>
        <w:autoSpaceDN w:val="0"/>
        <w:adjustRightInd w:val="0"/>
        <w:spacing w:after="0" w:line="240" w:lineRule="auto"/>
        <w:ind w:left="0" w:hanging="284"/>
        <w:contextualSpacing/>
        <w:rPr>
          <w:rFonts w:ascii="Arial" w:hAnsi="Arial" w:cs="Arial"/>
          <w:sz w:val="20"/>
          <w:szCs w:val="20"/>
        </w:rPr>
      </w:pPr>
      <w:r w:rsidRPr="007C3DF7">
        <w:rPr>
          <w:rFonts w:ascii="Arial" w:hAnsi="Arial" w:cs="Arial"/>
          <w:sz w:val="20"/>
          <w:szCs w:val="20"/>
        </w:rPr>
        <w:t>Mezhep birliği parçalanmıştır.</w:t>
      </w:r>
    </w:p>
    <w:p w:rsidR="007C3DF7" w:rsidRPr="007C3DF7" w:rsidRDefault="007C3DF7" w:rsidP="00994D12">
      <w:pPr>
        <w:autoSpaceDE w:val="0"/>
        <w:autoSpaceDN w:val="0"/>
        <w:adjustRightInd w:val="0"/>
        <w:spacing w:after="0" w:line="240" w:lineRule="auto"/>
        <w:ind w:left="-567"/>
        <w:contextualSpacing/>
        <w:rPr>
          <w:rFonts w:ascii="Arial" w:hAnsi="Arial" w:cs="Arial"/>
          <w:b/>
          <w:sz w:val="20"/>
          <w:szCs w:val="20"/>
        </w:rPr>
      </w:pPr>
      <w:r w:rsidRPr="007C3DF7">
        <w:rPr>
          <w:rFonts w:ascii="Arial" w:hAnsi="Arial" w:cs="Arial"/>
          <w:b/>
          <w:sz w:val="20"/>
          <w:szCs w:val="20"/>
        </w:rPr>
        <w:t>Hangisi ya da hangileri söylenebilir?</w:t>
      </w:r>
    </w:p>
    <w:p w:rsidR="007C3DF7" w:rsidRPr="007C3DF7" w:rsidRDefault="007C3DF7" w:rsidP="00994D12">
      <w:pPr>
        <w:numPr>
          <w:ilvl w:val="0"/>
          <w:numId w:val="8"/>
        </w:numPr>
        <w:autoSpaceDE w:val="0"/>
        <w:autoSpaceDN w:val="0"/>
        <w:adjustRightInd w:val="0"/>
        <w:spacing w:after="0" w:line="240" w:lineRule="auto"/>
        <w:ind w:left="-142"/>
        <w:contextualSpacing/>
        <w:rPr>
          <w:rFonts w:ascii="Arial" w:hAnsi="Arial" w:cs="Arial"/>
          <w:sz w:val="20"/>
          <w:szCs w:val="20"/>
        </w:rPr>
      </w:pPr>
      <w:r w:rsidRPr="007C3DF7">
        <w:rPr>
          <w:rFonts w:ascii="Arial" w:hAnsi="Arial" w:cs="Arial"/>
          <w:sz w:val="20"/>
          <w:szCs w:val="20"/>
        </w:rPr>
        <w:t>Yalnız I</w:t>
      </w:r>
      <w:r>
        <w:rPr>
          <w:rFonts w:ascii="Arial" w:hAnsi="Arial" w:cs="Arial"/>
          <w:sz w:val="20"/>
          <w:szCs w:val="20"/>
        </w:rPr>
        <w:tab/>
      </w:r>
      <w:r w:rsidR="00994D12">
        <w:rPr>
          <w:rFonts w:ascii="Arial" w:hAnsi="Arial" w:cs="Arial"/>
          <w:sz w:val="20"/>
          <w:szCs w:val="20"/>
        </w:rPr>
        <w:tab/>
      </w:r>
      <w:r>
        <w:rPr>
          <w:rFonts w:ascii="Arial" w:hAnsi="Arial" w:cs="Arial"/>
          <w:sz w:val="20"/>
          <w:szCs w:val="20"/>
        </w:rPr>
        <w:t>B</w:t>
      </w:r>
      <w:proofErr w:type="gramStart"/>
      <w:r>
        <w:rPr>
          <w:rFonts w:ascii="Arial" w:hAnsi="Arial" w:cs="Arial"/>
          <w:sz w:val="20"/>
          <w:szCs w:val="20"/>
        </w:rPr>
        <w:t>)</w:t>
      </w:r>
      <w:proofErr w:type="gramEnd"/>
      <w:r w:rsidRPr="007C3DF7">
        <w:rPr>
          <w:rFonts w:ascii="Arial" w:hAnsi="Arial" w:cs="Arial"/>
          <w:sz w:val="20"/>
          <w:szCs w:val="20"/>
        </w:rPr>
        <w:t>I ve II</w:t>
      </w:r>
    </w:p>
    <w:p w:rsidR="007C3DF7" w:rsidRPr="007C3DF7" w:rsidRDefault="00994D12" w:rsidP="00994D12">
      <w:pPr>
        <w:autoSpaceDE w:val="0"/>
        <w:autoSpaceDN w:val="0"/>
        <w:adjustRightInd w:val="0"/>
        <w:spacing w:after="0" w:line="240" w:lineRule="auto"/>
        <w:ind w:left="-567"/>
        <w:contextualSpacing/>
        <w:rPr>
          <w:rFonts w:ascii="Arial" w:hAnsi="Arial" w:cs="Arial"/>
          <w:sz w:val="20"/>
          <w:szCs w:val="20"/>
        </w:rPr>
      </w:pPr>
      <w:r>
        <w:rPr>
          <w:rFonts w:ascii="Arial" w:hAnsi="Arial" w:cs="Arial"/>
          <w:sz w:val="20"/>
          <w:szCs w:val="20"/>
        </w:rPr>
        <w:t xml:space="preserve"> </w:t>
      </w:r>
      <w:r w:rsidR="007C3DF7">
        <w:rPr>
          <w:rFonts w:ascii="Arial" w:hAnsi="Arial" w:cs="Arial"/>
          <w:sz w:val="20"/>
          <w:szCs w:val="20"/>
        </w:rPr>
        <w:t xml:space="preserve">C) </w:t>
      </w:r>
      <w:r w:rsidR="007C3DF7" w:rsidRPr="007C3DF7">
        <w:rPr>
          <w:rFonts w:ascii="Arial" w:hAnsi="Arial" w:cs="Arial"/>
          <w:sz w:val="20"/>
          <w:szCs w:val="20"/>
        </w:rPr>
        <w:t>II ve III</w:t>
      </w:r>
      <w:r w:rsidR="007C3DF7">
        <w:rPr>
          <w:rFonts w:ascii="Arial" w:hAnsi="Arial" w:cs="Arial"/>
          <w:sz w:val="20"/>
          <w:szCs w:val="20"/>
        </w:rPr>
        <w:tab/>
      </w:r>
      <w:r>
        <w:rPr>
          <w:rFonts w:ascii="Arial" w:hAnsi="Arial" w:cs="Arial"/>
          <w:sz w:val="20"/>
          <w:szCs w:val="20"/>
        </w:rPr>
        <w:tab/>
      </w:r>
      <w:r w:rsidR="007C3DF7">
        <w:rPr>
          <w:rFonts w:ascii="Arial" w:hAnsi="Arial" w:cs="Arial"/>
          <w:sz w:val="20"/>
          <w:szCs w:val="20"/>
        </w:rPr>
        <w:t>D)</w:t>
      </w:r>
      <w:r w:rsidR="007C3DF7" w:rsidRPr="007C3DF7">
        <w:rPr>
          <w:rFonts w:ascii="Arial" w:hAnsi="Arial" w:cs="Arial"/>
          <w:sz w:val="20"/>
          <w:szCs w:val="20"/>
        </w:rPr>
        <w:t>I, II ve III</w:t>
      </w:r>
    </w:p>
    <w:p w:rsidR="007C3DF7" w:rsidRPr="007C3DF7" w:rsidRDefault="007C3DF7" w:rsidP="007C3DF7">
      <w:pPr>
        <w:autoSpaceDE w:val="0"/>
        <w:autoSpaceDN w:val="0"/>
        <w:adjustRightInd w:val="0"/>
        <w:spacing w:after="0" w:line="240" w:lineRule="auto"/>
        <w:rPr>
          <w:rFonts w:ascii="Arial" w:hAnsi="Arial" w:cs="Arial"/>
          <w:sz w:val="20"/>
          <w:szCs w:val="20"/>
        </w:rPr>
      </w:pPr>
    </w:p>
    <w:tbl>
      <w:tblPr>
        <w:tblStyle w:val="TabloKlavuzu1"/>
        <w:tblW w:w="5471" w:type="dxa"/>
        <w:tblInd w:w="-714" w:type="dxa"/>
        <w:tblLook w:val="04A0" w:firstRow="1" w:lastRow="0" w:firstColumn="1" w:lastColumn="0" w:noHBand="0" w:noVBand="1"/>
      </w:tblPr>
      <w:tblGrid>
        <w:gridCol w:w="5471"/>
      </w:tblGrid>
      <w:tr w:rsidR="007C3DF7" w:rsidRPr="007C3DF7" w:rsidTr="00994D12">
        <w:trPr>
          <w:trHeight w:val="388"/>
        </w:trPr>
        <w:tc>
          <w:tcPr>
            <w:tcW w:w="5471" w:type="dxa"/>
          </w:tcPr>
          <w:p w:rsidR="007C3DF7" w:rsidRPr="007C3DF7" w:rsidRDefault="007C3DF7" w:rsidP="007C3DF7">
            <w:pPr>
              <w:autoSpaceDE w:val="0"/>
              <w:autoSpaceDN w:val="0"/>
              <w:adjustRightInd w:val="0"/>
              <w:jc w:val="center"/>
              <w:rPr>
                <w:rFonts w:ascii="Arial" w:hAnsi="Arial" w:cs="Arial"/>
                <w:b/>
                <w:sz w:val="20"/>
                <w:szCs w:val="20"/>
              </w:rPr>
            </w:pPr>
            <w:r w:rsidRPr="007C3DF7">
              <w:rPr>
                <w:rFonts w:ascii="Arial" w:hAnsi="Arial" w:cs="Arial"/>
                <w:b/>
                <w:sz w:val="20"/>
                <w:szCs w:val="20"/>
              </w:rPr>
              <w:t>DURUM</w:t>
            </w:r>
          </w:p>
          <w:p w:rsidR="007C3DF7" w:rsidRPr="007C3DF7" w:rsidRDefault="007C3DF7" w:rsidP="007C3DF7">
            <w:pPr>
              <w:autoSpaceDE w:val="0"/>
              <w:autoSpaceDN w:val="0"/>
              <w:adjustRightInd w:val="0"/>
              <w:rPr>
                <w:rFonts w:ascii="Arial" w:hAnsi="Arial" w:cs="Arial"/>
                <w:sz w:val="20"/>
                <w:szCs w:val="20"/>
              </w:rPr>
            </w:pPr>
            <w:r w:rsidRPr="007C3DF7">
              <w:rPr>
                <w:rFonts w:ascii="Arial" w:hAnsi="Arial" w:cs="Arial"/>
                <w:sz w:val="20"/>
                <w:szCs w:val="20"/>
              </w:rPr>
              <w:t>Osmanlı Devletinde atölye ve küçük işletmelerde üretim yapılmaktaydı.</w:t>
            </w:r>
          </w:p>
        </w:tc>
      </w:tr>
      <w:tr w:rsidR="007C3DF7" w:rsidRPr="007C3DF7" w:rsidTr="00994D12">
        <w:trPr>
          <w:trHeight w:val="381"/>
        </w:trPr>
        <w:tc>
          <w:tcPr>
            <w:tcW w:w="5471" w:type="dxa"/>
          </w:tcPr>
          <w:p w:rsidR="007C3DF7" w:rsidRPr="007C3DF7" w:rsidRDefault="007C3DF7" w:rsidP="007C3DF7">
            <w:pPr>
              <w:autoSpaceDE w:val="0"/>
              <w:autoSpaceDN w:val="0"/>
              <w:adjustRightInd w:val="0"/>
              <w:jc w:val="center"/>
              <w:rPr>
                <w:rFonts w:ascii="Arial" w:hAnsi="Arial" w:cs="Arial"/>
                <w:b/>
                <w:sz w:val="20"/>
                <w:szCs w:val="20"/>
              </w:rPr>
            </w:pPr>
            <w:r w:rsidRPr="007C3DF7">
              <w:rPr>
                <w:rFonts w:ascii="Arial" w:hAnsi="Arial" w:cs="Arial"/>
                <w:b/>
                <w:sz w:val="20"/>
                <w:szCs w:val="20"/>
              </w:rPr>
              <w:t>GELİŞME</w:t>
            </w:r>
          </w:p>
          <w:p w:rsidR="007C3DF7" w:rsidRPr="007C3DF7" w:rsidRDefault="007C3DF7" w:rsidP="007C3DF7">
            <w:pPr>
              <w:autoSpaceDE w:val="0"/>
              <w:autoSpaceDN w:val="0"/>
              <w:adjustRightInd w:val="0"/>
              <w:rPr>
                <w:rFonts w:ascii="Arial" w:hAnsi="Arial" w:cs="Arial"/>
                <w:sz w:val="20"/>
                <w:szCs w:val="20"/>
              </w:rPr>
            </w:pPr>
            <w:r w:rsidRPr="007C3DF7">
              <w:rPr>
                <w:rFonts w:ascii="Arial" w:hAnsi="Arial" w:cs="Arial"/>
                <w:sz w:val="20"/>
                <w:szCs w:val="20"/>
              </w:rPr>
              <w:t>Sanayi İnkılabı ile Avrupalı devletler ucuz ve seri üretimi gerçekleştirmişlerdir.</w:t>
            </w:r>
          </w:p>
        </w:tc>
      </w:tr>
      <w:tr w:rsidR="007C3DF7" w:rsidRPr="007C3DF7" w:rsidTr="00994D12">
        <w:trPr>
          <w:trHeight w:val="256"/>
        </w:trPr>
        <w:tc>
          <w:tcPr>
            <w:tcW w:w="5471" w:type="dxa"/>
          </w:tcPr>
          <w:p w:rsidR="007C3DF7" w:rsidRPr="007C3DF7" w:rsidRDefault="007C3DF7" w:rsidP="007C3DF7">
            <w:pPr>
              <w:autoSpaceDE w:val="0"/>
              <w:autoSpaceDN w:val="0"/>
              <w:adjustRightInd w:val="0"/>
              <w:jc w:val="center"/>
              <w:rPr>
                <w:rFonts w:ascii="Arial" w:hAnsi="Arial" w:cs="Arial"/>
                <w:b/>
                <w:sz w:val="20"/>
                <w:szCs w:val="20"/>
              </w:rPr>
            </w:pPr>
            <w:r w:rsidRPr="007C3DF7">
              <w:rPr>
                <w:rFonts w:ascii="Arial" w:hAnsi="Arial" w:cs="Arial"/>
                <w:b/>
                <w:sz w:val="20"/>
                <w:szCs w:val="20"/>
              </w:rPr>
              <w:t>SONUÇ</w:t>
            </w:r>
          </w:p>
          <w:p w:rsidR="007C3DF7" w:rsidRPr="007C3DF7" w:rsidRDefault="007C3DF7" w:rsidP="007C3DF7">
            <w:pPr>
              <w:autoSpaceDE w:val="0"/>
              <w:autoSpaceDN w:val="0"/>
              <w:adjustRightInd w:val="0"/>
              <w:jc w:val="center"/>
              <w:rPr>
                <w:rFonts w:ascii="Arial" w:hAnsi="Arial" w:cs="Arial"/>
                <w:sz w:val="20"/>
                <w:szCs w:val="20"/>
              </w:rPr>
            </w:pPr>
            <w:r w:rsidRPr="007C3DF7">
              <w:rPr>
                <w:rFonts w:ascii="Arial" w:hAnsi="Arial" w:cs="Arial"/>
                <w:sz w:val="20"/>
                <w:szCs w:val="20"/>
              </w:rPr>
              <w:t>?</w:t>
            </w:r>
          </w:p>
        </w:tc>
      </w:tr>
    </w:tbl>
    <w:p w:rsidR="007C3DF7" w:rsidRPr="007C3DF7" w:rsidRDefault="007C3DF7" w:rsidP="00994D12">
      <w:pPr>
        <w:pStyle w:val="ListeParagraf"/>
        <w:numPr>
          <w:ilvl w:val="0"/>
          <w:numId w:val="13"/>
        </w:numPr>
        <w:autoSpaceDE w:val="0"/>
        <w:autoSpaceDN w:val="0"/>
        <w:adjustRightInd w:val="0"/>
        <w:spacing w:after="0" w:line="240" w:lineRule="auto"/>
        <w:ind w:left="-567"/>
        <w:rPr>
          <w:rFonts w:ascii="Arial" w:hAnsi="Arial" w:cs="Arial"/>
          <w:b/>
          <w:sz w:val="20"/>
          <w:szCs w:val="20"/>
        </w:rPr>
      </w:pPr>
      <w:r w:rsidRPr="007C3DF7">
        <w:rPr>
          <w:rFonts w:ascii="Arial" w:hAnsi="Arial" w:cs="Arial"/>
          <w:b/>
          <w:sz w:val="20"/>
          <w:szCs w:val="20"/>
        </w:rPr>
        <w:t>Yukarıdaki diyagramda “?” İle gösterilen yere hangisi yazılabilir?</w:t>
      </w:r>
    </w:p>
    <w:p w:rsidR="007C3DF7" w:rsidRPr="007C3DF7" w:rsidRDefault="007C3DF7" w:rsidP="00994D12">
      <w:pPr>
        <w:numPr>
          <w:ilvl w:val="0"/>
          <w:numId w:val="9"/>
        </w:numPr>
        <w:autoSpaceDE w:val="0"/>
        <w:autoSpaceDN w:val="0"/>
        <w:adjustRightInd w:val="0"/>
        <w:spacing w:after="0" w:line="240" w:lineRule="auto"/>
        <w:ind w:left="-426"/>
        <w:contextualSpacing/>
        <w:rPr>
          <w:rFonts w:ascii="Arial" w:hAnsi="Arial" w:cs="Arial"/>
          <w:sz w:val="20"/>
          <w:szCs w:val="20"/>
        </w:rPr>
      </w:pPr>
      <w:r w:rsidRPr="007C3DF7">
        <w:rPr>
          <w:rFonts w:ascii="Arial" w:hAnsi="Arial" w:cs="Arial"/>
          <w:sz w:val="20"/>
          <w:szCs w:val="20"/>
        </w:rPr>
        <w:t>Osmanlı Devleti Avrupalı devletlerin pazarı haline gelmiştir.</w:t>
      </w:r>
    </w:p>
    <w:p w:rsidR="007C3DF7" w:rsidRPr="007C3DF7" w:rsidRDefault="007C3DF7" w:rsidP="00994D12">
      <w:pPr>
        <w:numPr>
          <w:ilvl w:val="0"/>
          <w:numId w:val="9"/>
        </w:numPr>
        <w:autoSpaceDE w:val="0"/>
        <w:autoSpaceDN w:val="0"/>
        <w:adjustRightInd w:val="0"/>
        <w:spacing w:after="0" w:line="240" w:lineRule="auto"/>
        <w:ind w:left="-426"/>
        <w:contextualSpacing/>
        <w:rPr>
          <w:rFonts w:ascii="Arial" w:hAnsi="Arial" w:cs="Arial"/>
          <w:sz w:val="20"/>
          <w:szCs w:val="20"/>
        </w:rPr>
      </w:pPr>
      <w:r w:rsidRPr="007C3DF7">
        <w:rPr>
          <w:rFonts w:ascii="Arial" w:hAnsi="Arial" w:cs="Arial"/>
          <w:sz w:val="20"/>
          <w:szCs w:val="20"/>
        </w:rPr>
        <w:t>Balkanlarda Azınlık isyanları başlamıştır.</w:t>
      </w:r>
    </w:p>
    <w:p w:rsidR="007C3DF7" w:rsidRPr="007C3DF7" w:rsidRDefault="007C3DF7" w:rsidP="00994D12">
      <w:pPr>
        <w:numPr>
          <w:ilvl w:val="0"/>
          <w:numId w:val="9"/>
        </w:numPr>
        <w:autoSpaceDE w:val="0"/>
        <w:autoSpaceDN w:val="0"/>
        <w:adjustRightInd w:val="0"/>
        <w:spacing w:after="0" w:line="240" w:lineRule="auto"/>
        <w:ind w:left="-426"/>
        <w:contextualSpacing/>
        <w:rPr>
          <w:rFonts w:ascii="Arial" w:hAnsi="Arial" w:cs="Arial"/>
          <w:sz w:val="20"/>
          <w:szCs w:val="20"/>
        </w:rPr>
      </w:pPr>
      <w:r w:rsidRPr="007C3DF7">
        <w:rPr>
          <w:rFonts w:ascii="Arial" w:hAnsi="Arial" w:cs="Arial"/>
          <w:sz w:val="20"/>
          <w:szCs w:val="20"/>
        </w:rPr>
        <w:t>Akdeniz Limanları önemini kaybetmiştir.</w:t>
      </w:r>
    </w:p>
    <w:p w:rsidR="007C3DF7" w:rsidRDefault="007C3DF7" w:rsidP="00994D12">
      <w:pPr>
        <w:numPr>
          <w:ilvl w:val="0"/>
          <w:numId w:val="9"/>
        </w:numPr>
        <w:autoSpaceDE w:val="0"/>
        <w:autoSpaceDN w:val="0"/>
        <w:adjustRightInd w:val="0"/>
        <w:spacing w:after="0" w:line="240" w:lineRule="auto"/>
        <w:ind w:left="-426"/>
        <w:contextualSpacing/>
        <w:rPr>
          <w:rFonts w:ascii="Arial" w:hAnsi="Arial" w:cs="Arial"/>
          <w:sz w:val="20"/>
          <w:szCs w:val="20"/>
        </w:rPr>
      </w:pPr>
      <w:r w:rsidRPr="007C3DF7">
        <w:rPr>
          <w:rFonts w:ascii="Arial" w:hAnsi="Arial" w:cs="Arial"/>
          <w:sz w:val="20"/>
          <w:szCs w:val="20"/>
        </w:rPr>
        <w:t>Yeni kıtalar ve bitki türleri keşfedilmiştir.</w:t>
      </w:r>
    </w:p>
    <w:p w:rsidR="00E51B64" w:rsidRDefault="00E51B64" w:rsidP="00E51B64">
      <w:pPr>
        <w:autoSpaceDE w:val="0"/>
        <w:autoSpaceDN w:val="0"/>
        <w:adjustRightInd w:val="0"/>
        <w:spacing w:after="0" w:line="240" w:lineRule="auto"/>
        <w:ind w:left="-284"/>
        <w:contextualSpacing/>
        <w:rPr>
          <w:rFonts w:ascii="Arial" w:hAnsi="Arial" w:cs="Arial"/>
          <w:sz w:val="20"/>
          <w:szCs w:val="20"/>
        </w:rPr>
      </w:pPr>
    </w:p>
    <w:p w:rsidR="007C3DF7" w:rsidRPr="007C3DF7" w:rsidRDefault="007C3DF7" w:rsidP="00994D12">
      <w:pPr>
        <w:autoSpaceDE w:val="0"/>
        <w:autoSpaceDN w:val="0"/>
        <w:adjustRightInd w:val="0"/>
        <w:spacing w:after="0" w:line="240" w:lineRule="auto"/>
        <w:ind w:left="-709"/>
        <w:contextualSpacing/>
        <w:rPr>
          <w:rFonts w:ascii="Arial" w:hAnsi="Arial" w:cs="Arial"/>
          <w:sz w:val="20"/>
          <w:szCs w:val="20"/>
        </w:rPr>
      </w:pPr>
      <w:r w:rsidRPr="007C3DF7">
        <w:rPr>
          <w:rFonts w:ascii="Arial" w:hAnsi="Arial" w:cs="Arial"/>
          <w:sz w:val="20"/>
          <w:szCs w:val="20"/>
        </w:rPr>
        <w:t>Lale Devrinde ilk defa 28 Çelebi Mehmet Efendi Paris’e elçi olarak gönderilmiştir. 28 Çelebi Mehmet Efendi Fransa’da gördüklerini Sefaretname adlı kitaba yazmıştır</w:t>
      </w:r>
      <w:r>
        <w:rPr>
          <w:rFonts w:ascii="Arial" w:hAnsi="Arial" w:cs="Arial"/>
          <w:sz w:val="20"/>
          <w:szCs w:val="20"/>
        </w:rPr>
        <w:t>.</w:t>
      </w:r>
    </w:p>
    <w:p w:rsidR="007C3DF7" w:rsidRPr="007C3DF7" w:rsidRDefault="007C3DF7" w:rsidP="00994D12">
      <w:pPr>
        <w:pStyle w:val="ListeParagraf"/>
        <w:numPr>
          <w:ilvl w:val="0"/>
          <w:numId w:val="13"/>
        </w:numPr>
        <w:autoSpaceDE w:val="0"/>
        <w:autoSpaceDN w:val="0"/>
        <w:adjustRightInd w:val="0"/>
        <w:spacing w:after="0" w:line="240" w:lineRule="auto"/>
        <w:ind w:left="-709"/>
        <w:rPr>
          <w:rFonts w:ascii="Arial" w:hAnsi="Arial" w:cs="Arial"/>
          <w:b/>
          <w:sz w:val="20"/>
          <w:szCs w:val="20"/>
        </w:rPr>
      </w:pPr>
      <w:r w:rsidRPr="007C3DF7">
        <w:rPr>
          <w:rFonts w:ascii="Arial" w:hAnsi="Arial" w:cs="Arial"/>
          <w:b/>
          <w:sz w:val="20"/>
          <w:szCs w:val="20"/>
        </w:rPr>
        <w:t xml:space="preserve">Osmanlı Devletinin ilk defa elçi görevlendirmesinin </w:t>
      </w:r>
      <w:r w:rsidRPr="00B44E5C">
        <w:rPr>
          <w:rFonts w:ascii="Arial" w:hAnsi="Arial" w:cs="Arial"/>
          <w:b/>
          <w:sz w:val="20"/>
          <w:szCs w:val="20"/>
          <w:u w:val="single"/>
        </w:rPr>
        <w:t>temel sebebi</w:t>
      </w:r>
      <w:r w:rsidRPr="007C3DF7">
        <w:rPr>
          <w:rFonts w:ascii="Arial" w:hAnsi="Arial" w:cs="Arial"/>
          <w:b/>
          <w:sz w:val="20"/>
          <w:szCs w:val="20"/>
        </w:rPr>
        <w:t xml:space="preserve"> aşağıdakilerden hangisidir?</w:t>
      </w:r>
    </w:p>
    <w:p w:rsidR="007C3DF7" w:rsidRPr="007C3DF7" w:rsidRDefault="007C3DF7" w:rsidP="007C3DF7">
      <w:pPr>
        <w:numPr>
          <w:ilvl w:val="0"/>
          <w:numId w:val="10"/>
        </w:numPr>
        <w:autoSpaceDE w:val="0"/>
        <w:autoSpaceDN w:val="0"/>
        <w:adjustRightInd w:val="0"/>
        <w:spacing w:after="0" w:line="240" w:lineRule="auto"/>
        <w:ind w:left="-284"/>
        <w:contextualSpacing/>
        <w:rPr>
          <w:rFonts w:ascii="Arial" w:hAnsi="Arial" w:cs="Arial"/>
          <w:sz w:val="20"/>
          <w:szCs w:val="20"/>
        </w:rPr>
      </w:pPr>
      <w:r w:rsidRPr="007C3DF7">
        <w:rPr>
          <w:rFonts w:ascii="Arial" w:hAnsi="Arial" w:cs="Arial"/>
          <w:sz w:val="20"/>
          <w:szCs w:val="20"/>
        </w:rPr>
        <w:t>Islahat çalışmalarını sona erdirmek</w:t>
      </w:r>
    </w:p>
    <w:p w:rsidR="007C3DF7" w:rsidRPr="007C3DF7" w:rsidRDefault="007C3DF7" w:rsidP="007C3DF7">
      <w:pPr>
        <w:numPr>
          <w:ilvl w:val="0"/>
          <w:numId w:val="10"/>
        </w:numPr>
        <w:autoSpaceDE w:val="0"/>
        <w:autoSpaceDN w:val="0"/>
        <w:adjustRightInd w:val="0"/>
        <w:spacing w:after="0" w:line="240" w:lineRule="auto"/>
        <w:ind w:left="-284"/>
        <w:contextualSpacing/>
        <w:rPr>
          <w:rFonts w:ascii="Arial" w:hAnsi="Arial" w:cs="Arial"/>
          <w:sz w:val="20"/>
          <w:szCs w:val="20"/>
        </w:rPr>
      </w:pPr>
      <w:r w:rsidRPr="007C3DF7">
        <w:rPr>
          <w:rFonts w:ascii="Arial" w:hAnsi="Arial" w:cs="Arial"/>
          <w:sz w:val="20"/>
          <w:szCs w:val="20"/>
        </w:rPr>
        <w:t>Avrupa’da İslamiyet’i yaymak</w:t>
      </w:r>
    </w:p>
    <w:p w:rsidR="007C3DF7" w:rsidRPr="007C3DF7" w:rsidRDefault="007C3DF7" w:rsidP="007C3DF7">
      <w:pPr>
        <w:numPr>
          <w:ilvl w:val="0"/>
          <w:numId w:val="10"/>
        </w:numPr>
        <w:autoSpaceDE w:val="0"/>
        <w:autoSpaceDN w:val="0"/>
        <w:adjustRightInd w:val="0"/>
        <w:spacing w:after="0" w:line="240" w:lineRule="auto"/>
        <w:ind w:left="-284"/>
        <w:contextualSpacing/>
        <w:rPr>
          <w:rFonts w:ascii="Arial" w:hAnsi="Arial" w:cs="Arial"/>
          <w:sz w:val="20"/>
          <w:szCs w:val="20"/>
        </w:rPr>
      </w:pPr>
      <w:r w:rsidRPr="007C3DF7">
        <w:rPr>
          <w:rFonts w:ascii="Arial" w:hAnsi="Arial" w:cs="Arial"/>
          <w:sz w:val="20"/>
          <w:szCs w:val="20"/>
        </w:rPr>
        <w:t>Yönetim anlayışında değişiklik yapmak</w:t>
      </w:r>
    </w:p>
    <w:p w:rsidR="007C3DF7" w:rsidRDefault="007C3DF7" w:rsidP="007C3DF7">
      <w:pPr>
        <w:numPr>
          <w:ilvl w:val="0"/>
          <w:numId w:val="10"/>
        </w:numPr>
        <w:autoSpaceDE w:val="0"/>
        <w:autoSpaceDN w:val="0"/>
        <w:adjustRightInd w:val="0"/>
        <w:spacing w:after="0" w:line="240" w:lineRule="auto"/>
        <w:ind w:left="-284"/>
        <w:contextualSpacing/>
        <w:rPr>
          <w:rFonts w:ascii="Arial" w:hAnsi="Arial" w:cs="Arial"/>
          <w:sz w:val="20"/>
          <w:szCs w:val="20"/>
        </w:rPr>
      </w:pPr>
      <w:r w:rsidRPr="007C3DF7">
        <w:rPr>
          <w:rFonts w:ascii="Arial" w:hAnsi="Arial" w:cs="Arial"/>
          <w:sz w:val="20"/>
          <w:szCs w:val="20"/>
        </w:rPr>
        <w:t>Avrupa’daki gelişmeleri</w:t>
      </w:r>
      <w:r w:rsidR="004B2E96">
        <w:rPr>
          <w:rFonts w:ascii="Arial" w:hAnsi="Arial" w:cs="Arial"/>
          <w:sz w:val="20"/>
          <w:szCs w:val="20"/>
        </w:rPr>
        <w:t xml:space="preserve"> yakından</w:t>
      </w:r>
      <w:r w:rsidRPr="007C3DF7">
        <w:rPr>
          <w:rFonts w:ascii="Arial" w:hAnsi="Arial" w:cs="Arial"/>
          <w:sz w:val="20"/>
          <w:szCs w:val="20"/>
        </w:rPr>
        <w:t xml:space="preserve"> takip etmek</w:t>
      </w:r>
    </w:p>
    <w:p w:rsidR="004B2E96" w:rsidRPr="007C3DF7" w:rsidRDefault="004B2E96" w:rsidP="004B2E96">
      <w:pPr>
        <w:autoSpaceDE w:val="0"/>
        <w:autoSpaceDN w:val="0"/>
        <w:adjustRightInd w:val="0"/>
        <w:spacing w:after="0" w:line="240" w:lineRule="auto"/>
        <w:contextualSpacing/>
        <w:rPr>
          <w:rFonts w:ascii="Arial" w:hAnsi="Arial" w:cs="Arial"/>
          <w:sz w:val="20"/>
          <w:szCs w:val="20"/>
        </w:rPr>
      </w:pPr>
    </w:p>
    <w:p w:rsidR="007C3DF7" w:rsidRPr="007C3DF7" w:rsidRDefault="007C3DF7" w:rsidP="007C3DF7">
      <w:pPr>
        <w:pStyle w:val="ListeParagraf"/>
        <w:numPr>
          <w:ilvl w:val="0"/>
          <w:numId w:val="13"/>
        </w:numPr>
        <w:autoSpaceDE w:val="0"/>
        <w:autoSpaceDN w:val="0"/>
        <w:adjustRightInd w:val="0"/>
        <w:spacing w:after="0" w:line="240" w:lineRule="auto"/>
        <w:ind w:left="-284"/>
        <w:rPr>
          <w:rFonts w:ascii="Arial" w:hAnsi="Arial" w:cs="Arial"/>
          <w:b/>
          <w:sz w:val="20"/>
          <w:szCs w:val="20"/>
        </w:rPr>
      </w:pPr>
      <w:r w:rsidRPr="007C3DF7">
        <w:rPr>
          <w:rFonts w:ascii="Arial" w:hAnsi="Arial" w:cs="Arial"/>
          <w:b/>
          <w:sz w:val="20"/>
          <w:szCs w:val="20"/>
        </w:rPr>
        <w:t>Aşağıdakilerde</w:t>
      </w:r>
      <w:r w:rsidR="004B2E96">
        <w:rPr>
          <w:rFonts w:ascii="Arial" w:hAnsi="Arial" w:cs="Arial"/>
          <w:b/>
          <w:sz w:val="20"/>
          <w:szCs w:val="20"/>
        </w:rPr>
        <w:t xml:space="preserve">n hangisi II. </w:t>
      </w:r>
      <w:proofErr w:type="spellStart"/>
      <w:r w:rsidR="004B2E96">
        <w:rPr>
          <w:rFonts w:ascii="Arial" w:hAnsi="Arial" w:cs="Arial"/>
          <w:b/>
          <w:sz w:val="20"/>
          <w:szCs w:val="20"/>
        </w:rPr>
        <w:t>Mahmud</w:t>
      </w:r>
      <w:proofErr w:type="spellEnd"/>
      <w:r w:rsidR="004B2E96">
        <w:rPr>
          <w:rFonts w:ascii="Arial" w:hAnsi="Arial" w:cs="Arial"/>
          <w:b/>
          <w:sz w:val="20"/>
          <w:szCs w:val="20"/>
        </w:rPr>
        <w:t xml:space="preserve"> döneminde</w:t>
      </w:r>
      <w:r w:rsidRPr="007C3DF7">
        <w:rPr>
          <w:rFonts w:ascii="Arial" w:hAnsi="Arial" w:cs="Arial"/>
          <w:b/>
          <w:sz w:val="20"/>
          <w:szCs w:val="20"/>
        </w:rPr>
        <w:t xml:space="preserve"> </w:t>
      </w:r>
      <w:r w:rsidRPr="007C3DF7">
        <w:rPr>
          <w:rFonts w:ascii="Arial" w:hAnsi="Arial" w:cs="Arial"/>
          <w:b/>
          <w:sz w:val="20"/>
          <w:szCs w:val="20"/>
          <w:u w:val="single"/>
        </w:rPr>
        <w:t>Askeri</w:t>
      </w:r>
      <w:r w:rsidRPr="007C3DF7">
        <w:rPr>
          <w:rFonts w:ascii="Arial" w:hAnsi="Arial" w:cs="Arial"/>
          <w:b/>
          <w:sz w:val="20"/>
          <w:szCs w:val="20"/>
        </w:rPr>
        <w:t xml:space="preserve"> alanda yapılan ıslahatlardan biridir?</w:t>
      </w:r>
    </w:p>
    <w:p w:rsidR="007C3DF7" w:rsidRPr="007C3DF7" w:rsidRDefault="007C3DF7" w:rsidP="007C3DF7">
      <w:pPr>
        <w:numPr>
          <w:ilvl w:val="0"/>
          <w:numId w:val="11"/>
        </w:numPr>
        <w:autoSpaceDE w:val="0"/>
        <w:autoSpaceDN w:val="0"/>
        <w:adjustRightInd w:val="0"/>
        <w:spacing w:after="0" w:line="240" w:lineRule="auto"/>
        <w:ind w:left="-284"/>
        <w:contextualSpacing/>
        <w:rPr>
          <w:rFonts w:ascii="Arial" w:hAnsi="Arial" w:cs="Arial"/>
          <w:sz w:val="20"/>
          <w:szCs w:val="20"/>
        </w:rPr>
      </w:pPr>
      <w:r w:rsidRPr="007C3DF7">
        <w:rPr>
          <w:rFonts w:ascii="Arial" w:hAnsi="Arial" w:cs="Arial"/>
          <w:sz w:val="20"/>
          <w:szCs w:val="20"/>
        </w:rPr>
        <w:t>Nazırlık (bakanlık) sisteminin kurulması</w:t>
      </w:r>
    </w:p>
    <w:p w:rsidR="007C3DF7" w:rsidRPr="007C3DF7" w:rsidRDefault="007C3DF7" w:rsidP="007C3DF7">
      <w:pPr>
        <w:numPr>
          <w:ilvl w:val="0"/>
          <w:numId w:val="11"/>
        </w:numPr>
        <w:autoSpaceDE w:val="0"/>
        <w:autoSpaceDN w:val="0"/>
        <w:adjustRightInd w:val="0"/>
        <w:spacing w:after="0" w:line="240" w:lineRule="auto"/>
        <w:ind w:left="-284"/>
        <w:contextualSpacing/>
        <w:rPr>
          <w:rFonts w:ascii="Arial" w:hAnsi="Arial" w:cs="Arial"/>
          <w:sz w:val="20"/>
          <w:szCs w:val="20"/>
        </w:rPr>
      </w:pPr>
      <w:r w:rsidRPr="007C3DF7">
        <w:rPr>
          <w:rFonts w:ascii="Arial" w:hAnsi="Arial" w:cs="Arial"/>
          <w:sz w:val="20"/>
          <w:szCs w:val="20"/>
        </w:rPr>
        <w:t>Yeniçeri ocağını kaldırılması</w:t>
      </w:r>
    </w:p>
    <w:p w:rsidR="007C3DF7" w:rsidRPr="007C3DF7" w:rsidRDefault="007C3DF7" w:rsidP="007C3DF7">
      <w:pPr>
        <w:numPr>
          <w:ilvl w:val="0"/>
          <w:numId w:val="11"/>
        </w:numPr>
        <w:autoSpaceDE w:val="0"/>
        <w:autoSpaceDN w:val="0"/>
        <w:adjustRightInd w:val="0"/>
        <w:spacing w:after="0" w:line="240" w:lineRule="auto"/>
        <w:ind w:left="-284"/>
        <w:contextualSpacing/>
        <w:rPr>
          <w:rFonts w:ascii="Arial" w:hAnsi="Arial" w:cs="Arial"/>
          <w:sz w:val="20"/>
          <w:szCs w:val="20"/>
        </w:rPr>
      </w:pPr>
      <w:r w:rsidRPr="007C3DF7">
        <w:rPr>
          <w:rFonts w:ascii="Arial" w:hAnsi="Arial" w:cs="Arial"/>
          <w:sz w:val="20"/>
          <w:szCs w:val="20"/>
        </w:rPr>
        <w:t>İlk defa resmi gazetenin çıkarılması</w:t>
      </w:r>
    </w:p>
    <w:p w:rsidR="007C3DF7" w:rsidRPr="007C3DF7" w:rsidRDefault="007C3DF7" w:rsidP="007C3DF7">
      <w:pPr>
        <w:numPr>
          <w:ilvl w:val="0"/>
          <w:numId w:val="11"/>
        </w:numPr>
        <w:autoSpaceDE w:val="0"/>
        <w:autoSpaceDN w:val="0"/>
        <w:adjustRightInd w:val="0"/>
        <w:spacing w:after="0" w:line="240" w:lineRule="auto"/>
        <w:ind w:left="-284"/>
        <w:contextualSpacing/>
        <w:rPr>
          <w:rFonts w:ascii="Arial" w:hAnsi="Arial" w:cs="Arial"/>
          <w:sz w:val="20"/>
          <w:szCs w:val="20"/>
        </w:rPr>
      </w:pPr>
      <w:r w:rsidRPr="007C3DF7">
        <w:rPr>
          <w:rFonts w:ascii="Arial" w:hAnsi="Arial" w:cs="Arial"/>
          <w:sz w:val="20"/>
          <w:szCs w:val="20"/>
        </w:rPr>
        <w:t>Nüfus sayımın yapılması</w:t>
      </w:r>
    </w:p>
    <w:p w:rsidR="007C3DF7" w:rsidRPr="007C3DF7" w:rsidRDefault="007C3DF7" w:rsidP="007C3DF7">
      <w:pPr>
        <w:autoSpaceDE w:val="0"/>
        <w:autoSpaceDN w:val="0"/>
        <w:adjustRightInd w:val="0"/>
        <w:spacing w:after="0" w:line="240" w:lineRule="auto"/>
        <w:ind w:left="720"/>
        <w:contextualSpacing/>
        <w:rPr>
          <w:rFonts w:ascii="Arial" w:hAnsi="Arial" w:cs="Arial"/>
          <w:sz w:val="20"/>
          <w:szCs w:val="20"/>
        </w:rPr>
      </w:pPr>
      <w:r w:rsidRPr="007C3DF7">
        <w:rPr>
          <w:rFonts w:ascii="Arial" w:hAnsi="Arial" w:cs="Arial"/>
          <w:sz w:val="20"/>
          <w:szCs w:val="20"/>
        </w:rPr>
        <w:t xml:space="preserve"> </w:t>
      </w:r>
    </w:p>
    <w:tbl>
      <w:tblPr>
        <w:tblStyle w:val="TabloKlavuzu1"/>
        <w:tblW w:w="4820" w:type="dxa"/>
        <w:tblInd w:w="-601" w:type="dxa"/>
        <w:tblLook w:val="04A0" w:firstRow="1" w:lastRow="0" w:firstColumn="1" w:lastColumn="0" w:noHBand="0" w:noVBand="1"/>
      </w:tblPr>
      <w:tblGrid>
        <w:gridCol w:w="4820"/>
      </w:tblGrid>
      <w:tr w:rsidR="007C3DF7" w:rsidRPr="007C3DF7" w:rsidTr="007C3DF7">
        <w:trPr>
          <w:trHeight w:val="1599"/>
        </w:trPr>
        <w:tc>
          <w:tcPr>
            <w:tcW w:w="4820" w:type="dxa"/>
          </w:tcPr>
          <w:p w:rsidR="007C3DF7" w:rsidRPr="007C3DF7" w:rsidRDefault="007C3DF7" w:rsidP="007C3DF7">
            <w:pPr>
              <w:autoSpaceDE w:val="0"/>
              <w:autoSpaceDN w:val="0"/>
              <w:adjustRightInd w:val="0"/>
              <w:ind w:left="720"/>
              <w:contextualSpacing/>
              <w:jc w:val="center"/>
              <w:rPr>
                <w:rFonts w:ascii="Arial" w:hAnsi="Arial" w:cs="Arial"/>
                <w:b/>
                <w:sz w:val="20"/>
                <w:szCs w:val="20"/>
              </w:rPr>
            </w:pPr>
            <w:r w:rsidRPr="007C3DF7">
              <w:rPr>
                <w:rFonts w:ascii="Arial" w:hAnsi="Arial" w:cs="Arial"/>
                <w:b/>
                <w:sz w:val="20"/>
                <w:szCs w:val="20"/>
              </w:rPr>
              <w:t>ZİMEM DEFTERİ</w:t>
            </w:r>
          </w:p>
          <w:p w:rsidR="007C3DF7" w:rsidRPr="007C3DF7" w:rsidRDefault="007C3DF7" w:rsidP="007C3DF7">
            <w:pPr>
              <w:autoSpaceDE w:val="0"/>
              <w:autoSpaceDN w:val="0"/>
              <w:adjustRightInd w:val="0"/>
              <w:contextualSpacing/>
              <w:rPr>
                <w:rFonts w:ascii="Arial" w:hAnsi="Arial" w:cs="Arial"/>
                <w:sz w:val="20"/>
                <w:szCs w:val="20"/>
              </w:rPr>
            </w:pPr>
            <w:r w:rsidRPr="007C3DF7">
              <w:rPr>
                <w:rFonts w:ascii="Arial" w:hAnsi="Arial" w:cs="Arial"/>
                <w:sz w:val="20"/>
                <w:szCs w:val="20"/>
              </w:rPr>
              <w:t>Ramazan günlerinde zenginler bakkal, manav gibi dükkânlara giderdi ve zimem defterini çıkarmalarını isterdi. Zimem defteri, bugünün veresiye defteridir. Defterin başından, sonundan ve ortasından rastgele sayfalar koparır ve “Silin borçlarını, Allah kabul etsin” derlerdi. Böylelikle borcu olan, borcunu kimin ödediğini; borcu ödeyen de kimin borcunu ödediğini bilmezdi.</w:t>
            </w:r>
          </w:p>
        </w:tc>
      </w:tr>
    </w:tbl>
    <w:p w:rsidR="007C3DF7" w:rsidRPr="007C3DF7" w:rsidRDefault="007C3DF7" w:rsidP="007C3DF7">
      <w:pPr>
        <w:pStyle w:val="ListeParagraf"/>
        <w:numPr>
          <w:ilvl w:val="0"/>
          <w:numId w:val="13"/>
        </w:numPr>
        <w:autoSpaceDE w:val="0"/>
        <w:autoSpaceDN w:val="0"/>
        <w:adjustRightInd w:val="0"/>
        <w:spacing w:after="0" w:line="240" w:lineRule="auto"/>
        <w:ind w:left="-284"/>
        <w:rPr>
          <w:rFonts w:ascii="Arial" w:hAnsi="Arial" w:cs="Arial"/>
          <w:b/>
          <w:sz w:val="20"/>
          <w:szCs w:val="20"/>
        </w:rPr>
      </w:pPr>
      <w:r w:rsidRPr="007C3DF7">
        <w:rPr>
          <w:rFonts w:ascii="Arial" w:hAnsi="Arial" w:cs="Arial"/>
          <w:b/>
          <w:sz w:val="20"/>
          <w:szCs w:val="20"/>
        </w:rPr>
        <w:t>Yukarıdaki metinde Osmanlı Devleti’nin sahip olduğu hangi anlayış dile getirilmiştir?</w:t>
      </w:r>
    </w:p>
    <w:p w:rsidR="007C3DF7" w:rsidRDefault="007C3DF7" w:rsidP="007C3DF7">
      <w:pPr>
        <w:numPr>
          <w:ilvl w:val="0"/>
          <w:numId w:val="12"/>
        </w:numPr>
        <w:autoSpaceDE w:val="0"/>
        <w:autoSpaceDN w:val="0"/>
        <w:adjustRightInd w:val="0"/>
        <w:spacing w:after="0" w:line="240" w:lineRule="auto"/>
        <w:ind w:left="0"/>
        <w:contextualSpacing/>
        <w:rPr>
          <w:rFonts w:ascii="Arial" w:hAnsi="Arial" w:cs="Arial"/>
          <w:sz w:val="20"/>
          <w:szCs w:val="20"/>
        </w:rPr>
      </w:pPr>
      <w:r w:rsidRPr="007C3DF7">
        <w:rPr>
          <w:rFonts w:ascii="Arial" w:hAnsi="Arial" w:cs="Arial"/>
          <w:sz w:val="20"/>
          <w:szCs w:val="20"/>
        </w:rPr>
        <w:t>Misafirperverlik</w:t>
      </w:r>
      <w:r>
        <w:rPr>
          <w:rFonts w:ascii="Arial" w:hAnsi="Arial" w:cs="Arial"/>
          <w:sz w:val="20"/>
          <w:szCs w:val="20"/>
        </w:rPr>
        <w:tab/>
      </w:r>
      <w:r>
        <w:rPr>
          <w:rFonts w:ascii="Arial" w:hAnsi="Arial" w:cs="Arial"/>
          <w:sz w:val="20"/>
          <w:szCs w:val="20"/>
        </w:rPr>
        <w:tab/>
        <w:t>B</w:t>
      </w:r>
      <w:proofErr w:type="gramStart"/>
      <w:r>
        <w:rPr>
          <w:rFonts w:ascii="Arial" w:hAnsi="Arial" w:cs="Arial"/>
          <w:sz w:val="20"/>
          <w:szCs w:val="20"/>
        </w:rPr>
        <w:t>)</w:t>
      </w:r>
      <w:proofErr w:type="gramEnd"/>
      <w:r w:rsidRPr="007C3DF7">
        <w:rPr>
          <w:rFonts w:ascii="Arial" w:hAnsi="Arial" w:cs="Arial"/>
          <w:sz w:val="20"/>
          <w:szCs w:val="20"/>
        </w:rPr>
        <w:t>Hayırseverlik</w:t>
      </w:r>
    </w:p>
    <w:p w:rsidR="007C3DF7" w:rsidRPr="007C3DF7" w:rsidRDefault="007C3DF7" w:rsidP="007C3DF7">
      <w:pPr>
        <w:autoSpaceDE w:val="0"/>
        <w:autoSpaceDN w:val="0"/>
        <w:adjustRightInd w:val="0"/>
        <w:spacing w:after="0" w:line="240" w:lineRule="auto"/>
        <w:ind w:left="-426"/>
        <w:contextualSpacing/>
        <w:rPr>
          <w:rFonts w:ascii="Arial" w:hAnsi="Arial" w:cs="Arial"/>
          <w:sz w:val="20"/>
          <w:szCs w:val="20"/>
        </w:rPr>
      </w:pPr>
      <w:r>
        <w:rPr>
          <w:rFonts w:ascii="Arial" w:hAnsi="Arial" w:cs="Arial"/>
          <w:sz w:val="20"/>
          <w:szCs w:val="20"/>
        </w:rPr>
        <w:t xml:space="preserve"> </w:t>
      </w:r>
      <w:r w:rsidRPr="007C3DF7">
        <w:rPr>
          <w:rFonts w:ascii="Arial" w:hAnsi="Arial" w:cs="Arial"/>
          <w:sz w:val="20"/>
          <w:szCs w:val="20"/>
        </w:rPr>
        <w:t>C) Hayvan sevgisi</w:t>
      </w:r>
      <w:r>
        <w:rPr>
          <w:rFonts w:ascii="Arial" w:hAnsi="Arial" w:cs="Arial"/>
          <w:sz w:val="20"/>
          <w:szCs w:val="20"/>
        </w:rPr>
        <w:tab/>
      </w:r>
      <w:r>
        <w:rPr>
          <w:rFonts w:ascii="Arial" w:hAnsi="Arial" w:cs="Arial"/>
          <w:sz w:val="20"/>
          <w:szCs w:val="20"/>
        </w:rPr>
        <w:tab/>
        <w:t xml:space="preserve">D) </w:t>
      </w:r>
      <w:r w:rsidRPr="007C3DF7">
        <w:rPr>
          <w:rFonts w:ascii="Arial" w:hAnsi="Arial" w:cs="Arial"/>
          <w:sz w:val="20"/>
          <w:szCs w:val="20"/>
        </w:rPr>
        <w:t xml:space="preserve">Temizlik </w:t>
      </w:r>
    </w:p>
    <w:p w:rsidR="004B665B" w:rsidRPr="007C3DF7" w:rsidRDefault="004B665B" w:rsidP="00640EB2">
      <w:pPr>
        <w:spacing w:after="0"/>
        <w:rPr>
          <w:rFonts w:ascii="Arial" w:hAnsi="Arial" w:cs="Arial"/>
          <w:sz w:val="20"/>
          <w:szCs w:val="20"/>
        </w:rPr>
      </w:pPr>
    </w:p>
    <w:p w:rsidR="004B665B" w:rsidRPr="007C3DF7" w:rsidRDefault="004574FC" w:rsidP="00361068">
      <w:pPr>
        <w:spacing w:after="0"/>
        <w:ind w:left="-284"/>
        <w:rPr>
          <w:rFonts w:ascii="Arial" w:hAnsi="Arial" w:cs="Arial"/>
          <w:sz w:val="20"/>
          <w:szCs w:val="20"/>
        </w:rPr>
      </w:pPr>
      <w:r>
        <w:rPr>
          <w:rFonts w:ascii="Arial" w:hAnsi="Arial" w:cs="Arial"/>
          <w:sz w:val="20"/>
          <w:szCs w:val="20"/>
        </w:rPr>
        <w:t>Geçmişten günümüze Anadolu’nun yerleşim yeri olarak seçilmesinde topraklarının verimli olması etkili olmuştur.</w:t>
      </w:r>
    </w:p>
    <w:p w:rsidR="004B665B" w:rsidRPr="00361068" w:rsidRDefault="00361068" w:rsidP="00361068">
      <w:pPr>
        <w:spacing w:after="0"/>
        <w:ind w:left="-567"/>
        <w:rPr>
          <w:rFonts w:ascii="Arial" w:hAnsi="Arial" w:cs="Arial"/>
          <w:b/>
          <w:sz w:val="20"/>
          <w:szCs w:val="20"/>
        </w:rPr>
      </w:pPr>
      <w:r>
        <w:rPr>
          <w:rFonts w:ascii="Arial" w:hAnsi="Arial" w:cs="Arial"/>
          <w:b/>
          <w:sz w:val="20"/>
          <w:szCs w:val="20"/>
        </w:rPr>
        <w:t xml:space="preserve">8- </w:t>
      </w:r>
      <w:r w:rsidR="004574FC" w:rsidRPr="00361068">
        <w:rPr>
          <w:rFonts w:ascii="Arial" w:hAnsi="Arial" w:cs="Arial"/>
          <w:b/>
          <w:sz w:val="20"/>
          <w:szCs w:val="20"/>
        </w:rPr>
        <w:t>Buna göre Anadolu’nun yerleşim yeri olarak seçilmesinde hangi faktör etkili olmuştur?</w:t>
      </w:r>
    </w:p>
    <w:p w:rsidR="004574FC" w:rsidRDefault="004574FC" w:rsidP="00361068">
      <w:pPr>
        <w:pStyle w:val="ListeParagraf"/>
        <w:numPr>
          <w:ilvl w:val="0"/>
          <w:numId w:val="18"/>
        </w:numPr>
        <w:spacing w:after="0"/>
        <w:ind w:left="426"/>
        <w:rPr>
          <w:rFonts w:ascii="Arial" w:hAnsi="Arial" w:cs="Arial"/>
          <w:sz w:val="20"/>
          <w:szCs w:val="20"/>
        </w:rPr>
      </w:pPr>
      <w:r>
        <w:rPr>
          <w:rFonts w:ascii="Arial" w:hAnsi="Arial" w:cs="Arial"/>
          <w:sz w:val="20"/>
          <w:szCs w:val="20"/>
        </w:rPr>
        <w:t>Ticaret</w:t>
      </w:r>
      <w:r w:rsidR="00361068">
        <w:rPr>
          <w:rFonts w:ascii="Arial" w:hAnsi="Arial" w:cs="Arial"/>
          <w:sz w:val="20"/>
          <w:szCs w:val="20"/>
        </w:rPr>
        <w:tab/>
      </w:r>
      <w:r>
        <w:rPr>
          <w:rFonts w:ascii="Arial" w:hAnsi="Arial" w:cs="Arial"/>
          <w:sz w:val="20"/>
          <w:szCs w:val="20"/>
        </w:rPr>
        <w:tab/>
        <w:t>B</w:t>
      </w:r>
      <w:proofErr w:type="gramStart"/>
      <w:r>
        <w:rPr>
          <w:rFonts w:ascii="Arial" w:hAnsi="Arial" w:cs="Arial"/>
          <w:sz w:val="20"/>
          <w:szCs w:val="20"/>
        </w:rPr>
        <w:t>)</w:t>
      </w:r>
      <w:proofErr w:type="gramEnd"/>
      <w:r>
        <w:rPr>
          <w:rFonts w:ascii="Arial" w:hAnsi="Arial" w:cs="Arial"/>
          <w:sz w:val="20"/>
          <w:szCs w:val="20"/>
        </w:rPr>
        <w:t xml:space="preserve"> Tarım</w:t>
      </w:r>
    </w:p>
    <w:p w:rsidR="004574FC" w:rsidRPr="004574FC" w:rsidRDefault="00361068" w:rsidP="00361068">
      <w:pPr>
        <w:spacing w:after="0"/>
        <w:rPr>
          <w:rFonts w:ascii="Arial" w:hAnsi="Arial" w:cs="Arial"/>
          <w:sz w:val="20"/>
          <w:szCs w:val="20"/>
        </w:rPr>
      </w:pPr>
      <w:r>
        <w:rPr>
          <w:rFonts w:ascii="Arial" w:hAnsi="Arial" w:cs="Arial"/>
          <w:sz w:val="20"/>
          <w:szCs w:val="20"/>
        </w:rPr>
        <w:t xml:space="preserve"> </w:t>
      </w:r>
      <w:r w:rsidR="004574FC" w:rsidRPr="004574FC">
        <w:rPr>
          <w:rFonts w:ascii="Arial" w:hAnsi="Arial" w:cs="Arial"/>
          <w:sz w:val="20"/>
          <w:szCs w:val="20"/>
        </w:rPr>
        <w:t>C)</w:t>
      </w:r>
      <w:r w:rsidR="004574FC">
        <w:rPr>
          <w:rFonts w:ascii="Arial" w:hAnsi="Arial" w:cs="Arial"/>
          <w:sz w:val="20"/>
          <w:szCs w:val="20"/>
        </w:rPr>
        <w:t xml:space="preserve"> </w:t>
      </w:r>
      <w:r w:rsidR="00F442D6">
        <w:rPr>
          <w:rFonts w:ascii="Arial" w:hAnsi="Arial" w:cs="Arial"/>
          <w:sz w:val="20"/>
          <w:szCs w:val="20"/>
        </w:rPr>
        <w:t xml:space="preserve"> </w:t>
      </w:r>
      <w:r>
        <w:rPr>
          <w:rFonts w:ascii="Arial" w:hAnsi="Arial" w:cs="Arial"/>
          <w:sz w:val="20"/>
          <w:szCs w:val="20"/>
        </w:rPr>
        <w:t>Sanayi</w:t>
      </w:r>
      <w:r>
        <w:rPr>
          <w:rFonts w:ascii="Arial" w:hAnsi="Arial" w:cs="Arial"/>
          <w:sz w:val="20"/>
          <w:szCs w:val="20"/>
        </w:rPr>
        <w:tab/>
      </w:r>
      <w:r>
        <w:rPr>
          <w:rFonts w:ascii="Arial" w:hAnsi="Arial" w:cs="Arial"/>
          <w:sz w:val="20"/>
          <w:szCs w:val="20"/>
        </w:rPr>
        <w:tab/>
        <w:t>D) Ulaşım</w:t>
      </w:r>
    </w:p>
    <w:p w:rsidR="004B665B" w:rsidRPr="007C3DF7" w:rsidRDefault="004B665B" w:rsidP="00640EB2">
      <w:pPr>
        <w:spacing w:after="0"/>
        <w:rPr>
          <w:rFonts w:ascii="Arial" w:hAnsi="Arial" w:cs="Arial"/>
          <w:sz w:val="20"/>
          <w:szCs w:val="20"/>
        </w:rPr>
      </w:pPr>
    </w:p>
    <w:p w:rsidR="00361068" w:rsidRDefault="00361068" w:rsidP="00AE65C4">
      <w:pPr>
        <w:spacing w:after="0"/>
        <w:ind w:left="-426"/>
        <w:rPr>
          <w:rFonts w:ascii="Arial" w:hAnsi="Arial" w:cs="Arial"/>
          <w:sz w:val="20"/>
          <w:szCs w:val="20"/>
        </w:rPr>
      </w:pPr>
      <w:r>
        <w:rPr>
          <w:rFonts w:ascii="Arial" w:hAnsi="Arial" w:cs="Arial"/>
          <w:sz w:val="20"/>
          <w:szCs w:val="20"/>
        </w:rPr>
        <w:t xml:space="preserve">I- </w:t>
      </w:r>
      <w:r w:rsidR="00AE65C4">
        <w:rPr>
          <w:rFonts w:ascii="Arial" w:hAnsi="Arial" w:cs="Arial"/>
          <w:sz w:val="20"/>
          <w:szCs w:val="20"/>
        </w:rPr>
        <w:t>Su Kaynaklarının Bolluğu</w:t>
      </w:r>
    </w:p>
    <w:p w:rsidR="00361068" w:rsidRDefault="00AE65C4" w:rsidP="00AE65C4">
      <w:pPr>
        <w:spacing w:after="0"/>
        <w:ind w:left="-426"/>
        <w:rPr>
          <w:rFonts w:ascii="Arial" w:hAnsi="Arial" w:cs="Arial"/>
          <w:sz w:val="20"/>
          <w:szCs w:val="20"/>
        </w:rPr>
      </w:pPr>
      <w:r>
        <w:rPr>
          <w:rFonts w:ascii="Arial" w:hAnsi="Arial" w:cs="Arial"/>
          <w:sz w:val="20"/>
          <w:szCs w:val="20"/>
        </w:rPr>
        <w:t>II- Soğuk İ</w:t>
      </w:r>
      <w:r w:rsidR="00361068">
        <w:rPr>
          <w:rFonts w:ascii="Arial" w:hAnsi="Arial" w:cs="Arial"/>
          <w:sz w:val="20"/>
          <w:szCs w:val="20"/>
        </w:rPr>
        <w:t>klim</w:t>
      </w:r>
    </w:p>
    <w:p w:rsidR="00361068" w:rsidRDefault="00AE65C4" w:rsidP="00AE65C4">
      <w:pPr>
        <w:spacing w:after="0"/>
        <w:ind w:left="-426"/>
        <w:rPr>
          <w:rFonts w:ascii="Arial" w:hAnsi="Arial" w:cs="Arial"/>
          <w:sz w:val="20"/>
          <w:szCs w:val="20"/>
        </w:rPr>
      </w:pPr>
      <w:r>
        <w:rPr>
          <w:rFonts w:ascii="Arial" w:hAnsi="Arial" w:cs="Arial"/>
          <w:sz w:val="20"/>
          <w:szCs w:val="20"/>
        </w:rPr>
        <w:t>III- Madencilik F</w:t>
      </w:r>
      <w:r w:rsidR="00361068">
        <w:rPr>
          <w:rFonts w:ascii="Arial" w:hAnsi="Arial" w:cs="Arial"/>
          <w:sz w:val="20"/>
          <w:szCs w:val="20"/>
        </w:rPr>
        <w:t>aaliyetleri</w:t>
      </w:r>
    </w:p>
    <w:p w:rsidR="00AE65C4" w:rsidRDefault="00AE65C4" w:rsidP="00AE65C4">
      <w:pPr>
        <w:spacing w:after="0"/>
        <w:ind w:left="-426"/>
        <w:rPr>
          <w:rFonts w:ascii="Arial" w:hAnsi="Arial" w:cs="Arial"/>
          <w:sz w:val="20"/>
          <w:szCs w:val="20"/>
        </w:rPr>
      </w:pPr>
      <w:r>
        <w:rPr>
          <w:rFonts w:ascii="Arial" w:hAnsi="Arial" w:cs="Arial"/>
          <w:sz w:val="20"/>
          <w:szCs w:val="20"/>
        </w:rPr>
        <w:t>IV- Eğitim İmkânlarının Gelişmiş Olması</w:t>
      </w:r>
    </w:p>
    <w:p w:rsidR="00AE65C4" w:rsidRPr="00AE65C4" w:rsidRDefault="00AE65C4" w:rsidP="00AE65C4">
      <w:pPr>
        <w:spacing w:after="0"/>
        <w:ind w:left="-567"/>
        <w:rPr>
          <w:rFonts w:ascii="Arial" w:hAnsi="Arial" w:cs="Arial"/>
          <w:b/>
          <w:sz w:val="20"/>
          <w:szCs w:val="20"/>
        </w:rPr>
      </w:pPr>
      <w:r>
        <w:rPr>
          <w:rFonts w:ascii="Arial" w:hAnsi="Arial" w:cs="Arial"/>
          <w:b/>
          <w:sz w:val="20"/>
          <w:szCs w:val="20"/>
        </w:rPr>
        <w:t xml:space="preserve">9- </w:t>
      </w:r>
      <w:r w:rsidRPr="00AE65C4">
        <w:rPr>
          <w:rFonts w:ascii="Arial" w:hAnsi="Arial" w:cs="Arial"/>
          <w:b/>
          <w:sz w:val="20"/>
          <w:szCs w:val="20"/>
        </w:rPr>
        <w:t xml:space="preserve">Yukarıdakilerden hangileri yerleşmeyi </w:t>
      </w:r>
      <w:r w:rsidR="00994D12">
        <w:rPr>
          <w:rFonts w:ascii="Arial" w:hAnsi="Arial" w:cs="Arial"/>
          <w:b/>
          <w:sz w:val="20"/>
          <w:szCs w:val="20"/>
          <w:u w:val="single"/>
        </w:rPr>
        <w:t>O</w:t>
      </w:r>
      <w:r w:rsidRPr="00AE65C4">
        <w:rPr>
          <w:rFonts w:ascii="Arial" w:hAnsi="Arial" w:cs="Arial"/>
          <w:b/>
          <w:sz w:val="20"/>
          <w:szCs w:val="20"/>
          <w:u w:val="single"/>
        </w:rPr>
        <w:t xml:space="preserve">lumlu </w:t>
      </w:r>
      <w:r w:rsidRPr="00AE65C4">
        <w:rPr>
          <w:rFonts w:ascii="Arial" w:hAnsi="Arial" w:cs="Arial"/>
          <w:b/>
          <w:sz w:val="20"/>
          <w:szCs w:val="20"/>
        </w:rPr>
        <w:t>etkileyen faktörler arasında yer alır?</w:t>
      </w:r>
    </w:p>
    <w:p w:rsidR="00AE65C4" w:rsidRDefault="00AE65C4" w:rsidP="00AE65C4">
      <w:pPr>
        <w:spacing w:after="0"/>
        <w:ind w:left="142"/>
        <w:rPr>
          <w:rFonts w:ascii="Arial" w:hAnsi="Arial" w:cs="Arial"/>
          <w:sz w:val="20"/>
          <w:szCs w:val="20"/>
        </w:rPr>
      </w:pPr>
      <w:r>
        <w:rPr>
          <w:rFonts w:ascii="Arial" w:hAnsi="Arial" w:cs="Arial"/>
          <w:sz w:val="20"/>
          <w:szCs w:val="20"/>
        </w:rPr>
        <w:t>A) I ve II</w:t>
      </w:r>
      <w:r>
        <w:rPr>
          <w:rFonts w:ascii="Arial" w:hAnsi="Arial" w:cs="Arial"/>
          <w:sz w:val="20"/>
          <w:szCs w:val="20"/>
        </w:rPr>
        <w:tab/>
      </w:r>
      <w:r>
        <w:rPr>
          <w:rFonts w:ascii="Arial" w:hAnsi="Arial" w:cs="Arial"/>
          <w:sz w:val="20"/>
          <w:szCs w:val="20"/>
        </w:rPr>
        <w:tab/>
        <w:t>B) II ve III</w:t>
      </w:r>
    </w:p>
    <w:p w:rsidR="00AE65C4" w:rsidRPr="007C3DF7" w:rsidRDefault="00AE65C4" w:rsidP="00AE65C4">
      <w:pPr>
        <w:spacing w:after="0"/>
        <w:ind w:left="142"/>
        <w:rPr>
          <w:rFonts w:ascii="Arial" w:hAnsi="Arial" w:cs="Arial"/>
          <w:sz w:val="20"/>
          <w:szCs w:val="20"/>
        </w:rPr>
      </w:pPr>
      <w:r>
        <w:rPr>
          <w:rFonts w:ascii="Arial" w:hAnsi="Arial" w:cs="Arial"/>
          <w:sz w:val="20"/>
          <w:szCs w:val="20"/>
        </w:rPr>
        <w:t>C) I, II ve IV</w:t>
      </w:r>
      <w:r>
        <w:rPr>
          <w:rFonts w:ascii="Arial" w:hAnsi="Arial" w:cs="Arial"/>
          <w:sz w:val="20"/>
          <w:szCs w:val="20"/>
        </w:rPr>
        <w:tab/>
      </w:r>
      <w:r>
        <w:rPr>
          <w:rFonts w:ascii="Arial" w:hAnsi="Arial" w:cs="Arial"/>
          <w:sz w:val="20"/>
          <w:szCs w:val="20"/>
        </w:rPr>
        <w:tab/>
        <w:t>D) I, III ve IV</w:t>
      </w:r>
    </w:p>
    <w:p w:rsidR="004B665B" w:rsidRPr="00AE65C4" w:rsidRDefault="004B665B" w:rsidP="00640EB2">
      <w:pPr>
        <w:spacing w:after="0"/>
        <w:rPr>
          <w:rFonts w:ascii="Arial" w:hAnsi="Arial" w:cs="Arial"/>
          <w:b/>
          <w:sz w:val="20"/>
          <w:szCs w:val="20"/>
        </w:rPr>
      </w:pPr>
    </w:p>
    <w:tbl>
      <w:tblPr>
        <w:tblStyle w:val="TabloKlavuzu"/>
        <w:tblW w:w="0" w:type="auto"/>
        <w:tblInd w:w="-431" w:type="dxa"/>
        <w:tblLook w:val="04A0" w:firstRow="1" w:lastRow="0" w:firstColumn="1" w:lastColumn="0" w:noHBand="0" w:noVBand="1"/>
      </w:tblPr>
      <w:tblGrid>
        <w:gridCol w:w="1382"/>
        <w:gridCol w:w="661"/>
        <w:gridCol w:w="693"/>
        <w:gridCol w:w="693"/>
        <w:gridCol w:w="693"/>
        <w:gridCol w:w="693"/>
      </w:tblGrid>
      <w:tr w:rsidR="00AE65C4" w:rsidTr="00F442D6">
        <w:tc>
          <w:tcPr>
            <w:tcW w:w="1419" w:type="dxa"/>
          </w:tcPr>
          <w:p w:rsidR="00AE65C4" w:rsidRDefault="00AE65C4" w:rsidP="00640EB2">
            <w:pPr>
              <w:rPr>
                <w:rFonts w:ascii="Arial" w:hAnsi="Arial" w:cs="Arial"/>
                <w:sz w:val="20"/>
                <w:szCs w:val="20"/>
              </w:rPr>
            </w:pPr>
          </w:p>
        </w:tc>
        <w:tc>
          <w:tcPr>
            <w:tcW w:w="612" w:type="dxa"/>
          </w:tcPr>
          <w:p w:rsidR="00AE65C4" w:rsidRPr="00F442D6" w:rsidRDefault="00AE65C4" w:rsidP="00640EB2">
            <w:pPr>
              <w:rPr>
                <w:rFonts w:ascii="Arial" w:hAnsi="Arial" w:cs="Arial"/>
                <w:b/>
                <w:sz w:val="20"/>
                <w:szCs w:val="20"/>
              </w:rPr>
            </w:pPr>
            <w:r w:rsidRPr="00F442D6">
              <w:rPr>
                <w:rFonts w:ascii="Arial" w:hAnsi="Arial" w:cs="Arial"/>
                <w:b/>
                <w:sz w:val="20"/>
                <w:szCs w:val="20"/>
              </w:rPr>
              <w:t>2011</w:t>
            </w:r>
          </w:p>
        </w:tc>
        <w:tc>
          <w:tcPr>
            <w:tcW w:w="696" w:type="dxa"/>
          </w:tcPr>
          <w:p w:rsidR="00AE65C4" w:rsidRPr="00F442D6" w:rsidRDefault="00AE65C4" w:rsidP="00640EB2">
            <w:pPr>
              <w:rPr>
                <w:rFonts w:ascii="Arial" w:hAnsi="Arial" w:cs="Arial"/>
                <w:b/>
                <w:sz w:val="20"/>
                <w:szCs w:val="20"/>
              </w:rPr>
            </w:pPr>
            <w:r w:rsidRPr="00F442D6">
              <w:rPr>
                <w:rFonts w:ascii="Arial" w:hAnsi="Arial" w:cs="Arial"/>
                <w:b/>
                <w:sz w:val="20"/>
                <w:szCs w:val="20"/>
              </w:rPr>
              <w:t>2012</w:t>
            </w:r>
          </w:p>
        </w:tc>
        <w:tc>
          <w:tcPr>
            <w:tcW w:w="696" w:type="dxa"/>
          </w:tcPr>
          <w:p w:rsidR="00AE65C4" w:rsidRPr="00F442D6" w:rsidRDefault="00AE65C4" w:rsidP="00640EB2">
            <w:pPr>
              <w:rPr>
                <w:rFonts w:ascii="Arial" w:hAnsi="Arial" w:cs="Arial"/>
                <w:b/>
                <w:sz w:val="20"/>
                <w:szCs w:val="20"/>
              </w:rPr>
            </w:pPr>
            <w:r w:rsidRPr="00F442D6">
              <w:rPr>
                <w:rFonts w:ascii="Arial" w:hAnsi="Arial" w:cs="Arial"/>
                <w:b/>
                <w:sz w:val="20"/>
                <w:szCs w:val="20"/>
              </w:rPr>
              <w:t>2013</w:t>
            </w:r>
          </w:p>
        </w:tc>
        <w:tc>
          <w:tcPr>
            <w:tcW w:w="696" w:type="dxa"/>
          </w:tcPr>
          <w:p w:rsidR="00AE65C4" w:rsidRPr="00F442D6" w:rsidRDefault="00AE65C4" w:rsidP="00640EB2">
            <w:pPr>
              <w:rPr>
                <w:rFonts w:ascii="Arial" w:hAnsi="Arial" w:cs="Arial"/>
                <w:b/>
                <w:sz w:val="20"/>
                <w:szCs w:val="20"/>
              </w:rPr>
            </w:pPr>
            <w:r w:rsidRPr="00F442D6">
              <w:rPr>
                <w:rFonts w:ascii="Arial" w:hAnsi="Arial" w:cs="Arial"/>
                <w:b/>
                <w:sz w:val="20"/>
                <w:szCs w:val="20"/>
              </w:rPr>
              <w:t>2014</w:t>
            </w:r>
          </w:p>
        </w:tc>
        <w:tc>
          <w:tcPr>
            <w:tcW w:w="696" w:type="dxa"/>
          </w:tcPr>
          <w:p w:rsidR="00AE65C4" w:rsidRPr="00F442D6" w:rsidRDefault="00AE65C4" w:rsidP="00640EB2">
            <w:pPr>
              <w:rPr>
                <w:rFonts w:ascii="Arial" w:hAnsi="Arial" w:cs="Arial"/>
                <w:b/>
                <w:sz w:val="20"/>
                <w:szCs w:val="20"/>
              </w:rPr>
            </w:pPr>
            <w:r w:rsidRPr="00F442D6">
              <w:rPr>
                <w:rFonts w:ascii="Arial" w:hAnsi="Arial" w:cs="Arial"/>
                <w:b/>
                <w:sz w:val="20"/>
                <w:szCs w:val="20"/>
              </w:rPr>
              <w:t>2015</w:t>
            </w:r>
          </w:p>
        </w:tc>
      </w:tr>
      <w:tr w:rsidR="00AE65C4" w:rsidTr="00F442D6">
        <w:tc>
          <w:tcPr>
            <w:tcW w:w="1419" w:type="dxa"/>
          </w:tcPr>
          <w:p w:rsidR="00AE65C4" w:rsidRPr="00F442D6" w:rsidRDefault="00AE65C4" w:rsidP="00F442D6">
            <w:pPr>
              <w:rPr>
                <w:rFonts w:ascii="Arial" w:hAnsi="Arial" w:cs="Arial"/>
                <w:b/>
                <w:sz w:val="20"/>
                <w:szCs w:val="20"/>
              </w:rPr>
            </w:pPr>
            <w:r w:rsidRPr="00F442D6">
              <w:rPr>
                <w:rFonts w:ascii="Arial" w:hAnsi="Arial" w:cs="Arial"/>
                <w:b/>
                <w:sz w:val="20"/>
                <w:szCs w:val="20"/>
              </w:rPr>
              <w:t xml:space="preserve">Türkiye </w:t>
            </w:r>
            <w:r w:rsidR="00F442D6" w:rsidRPr="00F442D6">
              <w:rPr>
                <w:rFonts w:ascii="Arial" w:hAnsi="Arial" w:cs="Arial"/>
                <w:b/>
                <w:sz w:val="20"/>
                <w:szCs w:val="20"/>
              </w:rPr>
              <w:t>Ort.</w:t>
            </w:r>
          </w:p>
        </w:tc>
        <w:tc>
          <w:tcPr>
            <w:tcW w:w="612" w:type="dxa"/>
          </w:tcPr>
          <w:p w:rsidR="00AE65C4" w:rsidRPr="00F442D6" w:rsidRDefault="00AE65C4" w:rsidP="00640EB2">
            <w:pPr>
              <w:rPr>
                <w:rFonts w:ascii="Arial" w:hAnsi="Arial" w:cs="Arial"/>
                <w:b/>
                <w:sz w:val="20"/>
                <w:szCs w:val="20"/>
              </w:rPr>
            </w:pPr>
            <w:r w:rsidRPr="00F442D6">
              <w:rPr>
                <w:rFonts w:ascii="Arial" w:hAnsi="Arial" w:cs="Arial"/>
                <w:b/>
                <w:sz w:val="20"/>
                <w:szCs w:val="20"/>
              </w:rPr>
              <w:t>97</w:t>
            </w:r>
          </w:p>
        </w:tc>
        <w:tc>
          <w:tcPr>
            <w:tcW w:w="696" w:type="dxa"/>
          </w:tcPr>
          <w:p w:rsidR="00AE65C4" w:rsidRPr="00F442D6" w:rsidRDefault="00AE65C4" w:rsidP="00640EB2">
            <w:pPr>
              <w:rPr>
                <w:rFonts w:ascii="Arial" w:hAnsi="Arial" w:cs="Arial"/>
                <w:b/>
                <w:sz w:val="20"/>
                <w:szCs w:val="20"/>
              </w:rPr>
            </w:pPr>
            <w:r w:rsidRPr="00F442D6">
              <w:rPr>
                <w:rFonts w:ascii="Arial" w:hAnsi="Arial" w:cs="Arial"/>
                <w:b/>
                <w:sz w:val="20"/>
                <w:szCs w:val="20"/>
              </w:rPr>
              <w:t>98</w:t>
            </w:r>
          </w:p>
        </w:tc>
        <w:tc>
          <w:tcPr>
            <w:tcW w:w="696" w:type="dxa"/>
          </w:tcPr>
          <w:p w:rsidR="00AE65C4" w:rsidRPr="00F442D6" w:rsidRDefault="00AE65C4" w:rsidP="00640EB2">
            <w:pPr>
              <w:rPr>
                <w:rFonts w:ascii="Arial" w:hAnsi="Arial" w:cs="Arial"/>
                <w:b/>
                <w:sz w:val="20"/>
                <w:szCs w:val="20"/>
              </w:rPr>
            </w:pPr>
            <w:r w:rsidRPr="00F442D6">
              <w:rPr>
                <w:rFonts w:ascii="Arial" w:hAnsi="Arial" w:cs="Arial"/>
                <w:b/>
                <w:sz w:val="20"/>
                <w:szCs w:val="20"/>
              </w:rPr>
              <w:t>100</w:t>
            </w:r>
          </w:p>
        </w:tc>
        <w:tc>
          <w:tcPr>
            <w:tcW w:w="696" w:type="dxa"/>
          </w:tcPr>
          <w:p w:rsidR="00AE65C4" w:rsidRPr="00F442D6" w:rsidRDefault="00AE65C4" w:rsidP="00640EB2">
            <w:pPr>
              <w:rPr>
                <w:rFonts w:ascii="Arial" w:hAnsi="Arial" w:cs="Arial"/>
                <w:b/>
                <w:sz w:val="20"/>
                <w:szCs w:val="20"/>
              </w:rPr>
            </w:pPr>
            <w:r w:rsidRPr="00F442D6">
              <w:rPr>
                <w:rFonts w:ascii="Arial" w:hAnsi="Arial" w:cs="Arial"/>
                <w:b/>
                <w:sz w:val="20"/>
                <w:szCs w:val="20"/>
              </w:rPr>
              <w:t>101</w:t>
            </w:r>
          </w:p>
        </w:tc>
        <w:tc>
          <w:tcPr>
            <w:tcW w:w="696" w:type="dxa"/>
          </w:tcPr>
          <w:p w:rsidR="00AE65C4" w:rsidRPr="00F442D6" w:rsidRDefault="00AE65C4" w:rsidP="00640EB2">
            <w:pPr>
              <w:rPr>
                <w:rFonts w:ascii="Arial" w:hAnsi="Arial" w:cs="Arial"/>
                <w:b/>
                <w:sz w:val="20"/>
                <w:szCs w:val="20"/>
              </w:rPr>
            </w:pPr>
            <w:r w:rsidRPr="00F442D6">
              <w:rPr>
                <w:rFonts w:ascii="Arial" w:hAnsi="Arial" w:cs="Arial"/>
                <w:b/>
                <w:sz w:val="20"/>
                <w:szCs w:val="20"/>
              </w:rPr>
              <w:t>102</w:t>
            </w:r>
          </w:p>
        </w:tc>
      </w:tr>
      <w:tr w:rsidR="00AE65C4" w:rsidTr="00F442D6">
        <w:tc>
          <w:tcPr>
            <w:tcW w:w="1419" w:type="dxa"/>
          </w:tcPr>
          <w:p w:rsidR="00AE65C4" w:rsidRDefault="00AE65C4" w:rsidP="00640EB2">
            <w:pPr>
              <w:rPr>
                <w:rFonts w:ascii="Arial" w:hAnsi="Arial" w:cs="Arial"/>
                <w:sz w:val="20"/>
                <w:szCs w:val="20"/>
              </w:rPr>
            </w:pPr>
            <w:r>
              <w:rPr>
                <w:rFonts w:ascii="Arial" w:hAnsi="Arial" w:cs="Arial"/>
                <w:sz w:val="20"/>
                <w:szCs w:val="20"/>
              </w:rPr>
              <w:t>Ankara</w:t>
            </w:r>
          </w:p>
        </w:tc>
        <w:tc>
          <w:tcPr>
            <w:tcW w:w="612" w:type="dxa"/>
          </w:tcPr>
          <w:p w:rsidR="00AE65C4" w:rsidRDefault="00F442D6" w:rsidP="00640EB2">
            <w:pPr>
              <w:rPr>
                <w:rFonts w:ascii="Arial" w:hAnsi="Arial" w:cs="Arial"/>
                <w:sz w:val="20"/>
                <w:szCs w:val="20"/>
              </w:rPr>
            </w:pPr>
            <w:r>
              <w:rPr>
                <w:rFonts w:ascii="Arial" w:hAnsi="Arial" w:cs="Arial"/>
                <w:sz w:val="20"/>
                <w:szCs w:val="20"/>
              </w:rPr>
              <w:t>199</w:t>
            </w:r>
          </w:p>
        </w:tc>
        <w:tc>
          <w:tcPr>
            <w:tcW w:w="696" w:type="dxa"/>
          </w:tcPr>
          <w:p w:rsidR="00AE65C4" w:rsidRDefault="00F442D6" w:rsidP="00640EB2">
            <w:pPr>
              <w:rPr>
                <w:rFonts w:ascii="Arial" w:hAnsi="Arial" w:cs="Arial"/>
                <w:sz w:val="20"/>
                <w:szCs w:val="20"/>
              </w:rPr>
            </w:pPr>
            <w:r>
              <w:rPr>
                <w:rFonts w:ascii="Arial" w:hAnsi="Arial" w:cs="Arial"/>
                <w:sz w:val="20"/>
                <w:szCs w:val="20"/>
              </w:rPr>
              <w:t>203</w:t>
            </w:r>
          </w:p>
        </w:tc>
        <w:tc>
          <w:tcPr>
            <w:tcW w:w="696" w:type="dxa"/>
          </w:tcPr>
          <w:p w:rsidR="00AE65C4" w:rsidRDefault="00F442D6" w:rsidP="00640EB2">
            <w:pPr>
              <w:rPr>
                <w:rFonts w:ascii="Arial" w:hAnsi="Arial" w:cs="Arial"/>
                <w:sz w:val="20"/>
                <w:szCs w:val="20"/>
              </w:rPr>
            </w:pPr>
            <w:r>
              <w:rPr>
                <w:rFonts w:ascii="Arial" w:hAnsi="Arial" w:cs="Arial"/>
                <w:sz w:val="20"/>
                <w:szCs w:val="20"/>
              </w:rPr>
              <w:t>206</w:t>
            </w:r>
          </w:p>
        </w:tc>
        <w:tc>
          <w:tcPr>
            <w:tcW w:w="696" w:type="dxa"/>
          </w:tcPr>
          <w:p w:rsidR="00AE65C4" w:rsidRDefault="00F442D6" w:rsidP="00640EB2">
            <w:pPr>
              <w:rPr>
                <w:rFonts w:ascii="Arial" w:hAnsi="Arial" w:cs="Arial"/>
                <w:sz w:val="20"/>
                <w:szCs w:val="20"/>
              </w:rPr>
            </w:pPr>
            <w:r>
              <w:rPr>
                <w:rFonts w:ascii="Arial" w:hAnsi="Arial" w:cs="Arial"/>
                <w:sz w:val="20"/>
                <w:szCs w:val="20"/>
              </w:rPr>
              <w:t>210</w:t>
            </w:r>
          </w:p>
        </w:tc>
        <w:tc>
          <w:tcPr>
            <w:tcW w:w="696" w:type="dxa"/>
          </w:tcPr>
          <w:p w:rsidR="00AE65C4" w:rsidRDefault="00F442D6" w:rsidP="00640EB2">
            <w:pPr>
              <w:rPr>
                <w:rFonts w:ascii="Arial" w:hAnsi="Arial" w:cs="Arial"/>
                <w:sz w:val="20"/>
                <w:szCs w:val="20"/>
              </w:rPr>
            </w:pPr>
            <w:r>
              <w:rPr>
                <w:rFonts w:ascii="Arial" w:hAnsi="Arial" w:cs="Arial"/>
                <w:sz w:val="20"/>
                <w:szCs w:val="20"/>
              </w:rPr>
              <w:t>215</w:t>
            </w:r>
          </w:p>
        </w:tc>
      </w:tr>
      <w:tr w:rsidR="00AE65C4" w:rsidTr="00F442D6">
        <w:tc>
          <w:tcPr>
            <w:tcW w:w="1419" w:type="dxa"/>
          </w:tcPr>
          <w:p w:rsidR="00AE65C4" w:rsidRDefault="00AE65C4" w:rsidP="00640EB2">
            <w:pPr>
              <w:rPr>
                <w:rFonts w:ascii="Arial" w:hAnsi="Arial" w:cs="Arial"/>
                <w:sz w:val="20"/>
                <w:szCs w:val="20"/>
              </w:rPr>
            </w:pPr>
            <w:r>
              <w:rPr>
                <w:rFonts w:ascii="Arial" w:hAnsi="Arial" w:cs="Arial"/>
                <w:sz w:val="20"/>
                <w:szCs w:val="20"/>
              </w:rPr>
              <w:t>Antalya</w:t>
            </w:r>
          </w:p>
        </w:tc>
        <w:tc>
          <w:tcPr>
            <w:tcW w:w="612" w:type="dxa"/>
          </w:tcPr>
          <w:p w:rsidR="00AE65C4" w:rsidRDefault="00F442D6" w:rsidP="00640EB2">
            <w:pPr>
              <w:rPr>
                <w:rFonts w:ascii="Arial" w:hAnsi="Arial" w:cs="Arial"/>
                <w:sz w:val="20"/>
                <w:szCs w:val="20"/>
              </w:rPr>
            </w:pPr>
            <w:r>
              <w:rPr>
                <w:rFonts w:ascii="Arial" w:hAnsi="Arial" w:cs="Arial"/>
                <w:sz w:val="20"/>
                <w:szCs w:val="20"/>
              </w:rPr>
              <w:t>99</w:t>
            </w:r>
          </w:p>
        </w:tc>
        <w:tc>
          <w:tcPr>
            <w:tcW w:w="696" w:type="dxa"/>
          </w:tcPr>
          <w:p w:rsidR="00AE65C4" w:rsidRDefault="00F442D6" w:rsidP="00640EB2">
            <w:pPr>
              <w:rPr>
                <w:rFonts w:ascii="Arial" w:hAnsi="Arial" w:cs="Arial"/>
                <w:sz w:val="20"/>
                <w:szCs w:val="20"/>
              </w:rPr>
            </w:pPr>
            <w:r>
              <w:rPr>
                <w:rFonts w:ascii="Arial" w:hAnsi="Arial" w:cs="Arial"/>
                <w:sz w:val="20"/>
                <w:szCs w:val="20"/>
              </w:rPr>
              <w:t>101</w:t>
            </w:r>
          </w:p>
        </w:tc>
        <w:tc>
          <w:tcPr>
            <w:tcW w:w="696" w:type="dxa"/>
          </w:tcPr>
          <w:p w:rsidR="00AE65C4" w:rsidRDefault="00F442D6" w:rsidP="00640EB2">
            <w:pPr>
              <w:rPr>
                <w:rFonts w:ascii="Arial" w:hAnsi="Arial" w:cs="Arial"/>
                <w:sz w:val="20"/>
                <w:szCs w:val="20"/>
              </w:rPr>
            </w:pPr>
            <w:r>
              <w:rPr>
                <w:rFonts w:ascii="Arial" w:hAnsi="Arial" w:cs="Arial"/>
                <w:sz w:val="20"/>
                <w:szCs w:val="20"/>
              </w:rPr>
              <w:t>104</w:t>
            </w:r>
          </w:p>
        </w:tc>
        <w:tc>
          <w:tcPr>
            <w:tcW w:w="696" w:type="dxa"/>
          </w:tcPr>
          <w:p w:rsidR="00AE65C4" w:rsidRDefault="00F442D6" w:rsidP="00640EB2">
            <w:pPr>
              <w:rPr>
                <w:rFonts w:ascii="Arial" w:hAnsi="Arial" w:cs="Arial"/>
                <w:sz w:val="20"/>
                <w:szCs w:val="20"/>
              </w:rPr>
            </w:pPr>
            <w:r>
              <w:rPr>
                <w:rFonts w:ascii="Arial" w:hAnsi="Arial" w:cs="Arial"/>
                <w:sz w:val="20"/>
                <w:szCs w:val="20"/>
              </w:rPr>
              <w:t>107</w:t>
            </w:r>
          </w:p>
        </w:tc>
        <w:tc>
          <w:tcPr>
            <w:tcW w:w="696" w:type="dxa"/>
          </w:tcPr>
          <w:p w:rsidR="00AE65C4" w:rsidRDefault="00F442D6" w:rsidP="00640EB2">
            <w:pPr>
              <w:rPr>
                <w:rFonts w:ascii="Arial" w:hAnsi="Arial" w:cs="Arial"/>
                <w:sz w:val="20"/>
                <w:szCs w:val="20"/>
              </w:rPr>
            </w:pPr>
            <w:r>
              <w:rPr>
                <w:rFonts w:ascii="Arial" w:hAnsi="Arial" w:cs="Arial"/>
                <w:sz w:val="20"/>
                <w:szCs w:val="20"/>
              </w:rPr>
              <w:t>110</w:t>
            </w:r>
          </w:p>
        </w:tc>
      </w:tr>
      <w:tr w:rsidR="00F442D6" w:rsidTr="00F442D6">
        <w:tc>
          <w:tcPr>
            <w:tcW w:w="1419" w:type="dxa"/>
          </w:tcPr>
          <w:p w:rsidR="00AE65C4" w:rsidRDefault="00AE65C4" w:rsidP="00640EB2">
            <w:pPr>
              <w:rPr>
                <w:rFonts w:ascii="Arial" w:hAnsi="Arial" w:cs="Arial"/>
                <w:sz w:val="20"/>
                <w:szCs w:val="20"/>
              </w:rPr>
            </w:pPr>
            <w:r>
              <w:rPr>
                <w:rFonts w:ascii="Arial" w:hAnsi="Arial" w:cs="Arial"/>
                <w:sz w:val="20"/>
                <w:szCs w:val="20"/>
              </w:rPr>
              <w:t>Samsun</w:t>
            </w:r>
          </w:p>
        </w:tc>
        <w:tc>
          <w:tcPr>
            <w:tcW w:w="612" w:type="dxa"/>
          </w:tcPr>
          <w:p w:rsidR="00AE65C4" w:rsidRDefault="00F442D6" w:rsidP="00640EB2">
            <w:pPr>
              <w:rPr>
                <w:rFonts w:ascii="Arial" w:hAnsi="Arial" w:cs="Arial"/>
                <w:sz w:val="20"/>
                <w:szCs w:val="20"/>
              </w:rPr>
            </w:pPr>
            <w:r>
              <w:rPr>
                <w:rFonts w:ascii="Arial" w:hAnsi="Arial" w:cs="Arial"/>
                <w:sz w:val="20"/>
                <w:szCs w:val="20"/>
              </w:rPr>
              <w:t>138</w:t>
            </w:r>
          </w:p>
        </w:tc>
        <w:tc>
          <w:tcPr>
            <w:tcW w:w="696" w:type="dxa"/>
          </w:tcPr>
          <w:p w:rsidR="00AE65C4" w:rsidRDefault="00F442D6" w:rsidP="00640EB2">
            <w:pPr>
              <w:rPr>
                <w:rFonts w:ascii="Arial" w:hAnsi="Arial" w:cs="Arial"/>
                <w:sz w:val="20"/>
                <w:szCs w:val="20"/>
              </w:rPr>
            </w:pPr>
            <w:r>
              <w:rPr>
                <w:rFonts w:ascii="Arial" w:hAnsi="Arial" w:cs="Arial"/>
                <w:sz w:val="20"/>
                <w:szCs w:val="20"/>
              </w:rPr>
              <w:t>138</w:t>
            </w:r>
          </w:p>
        </w:tc>
        <w:tc>
          <w:tcPr>
            <w:tcW w:w="696" w:type="dxa"/>
          </w:tcPr>
          <w:p w:rsidR="00AE65C4" w:rsidRDefault="00F442D6" w:rsidP="00640EB2">
            <w:pPr>
              <w:rPr>
                <w:rFonts w:ascii="Arial" w:hAnsi="Arial" w:cs="Arial"/>
                <w:sz w:val="20"/>
                <w:szCs w:val="20"/>
              </w:rPr>
            </w:pPr>
            <w:r>
              <w:rPr>
                <w:rFonts w:ascii="Arial" w:hAnsi="Arial" w:cs="Arial"/>
                <w:sz w:val="20"/>
                <w:szCs w:val="20"/>
              </w:rPr>
              <w:t>139</w:t>
            </w:r>
          </w:p>
        </w:tc>
        <w:tc>
          <w:tcPr>
            <w:tcW w:w="696" w:type="dxa"/>
          </w:tcPr>
          <w:p w:rsidR="00AE65C4" w:rsidRDefault="00F442D6" w:rsidP="00640EB2">
            <w:pPr>
              <w:rPr>
                <w:rFonts w:ascii="Arial" w:hAnsi="Arial" w:cs="Arial"/>
                <w:sz w:val="20"/>
                <w:szCs w:val="20"/>
              </w:rPr>
            </w:pPr>
            <w:r>
              <w:rPr>
                <w:rFonts w:ascii="Arial" w:hAnsi="Arial" w:cs="Arial"/>
                <w:sz w:val="20"/>
                <w:szCs w:val="20"/>
              </w:rPr>
              <w:t>140</w:t>
            </w:r>
          </w:p>
        </w:tc>
        <w:tc>
          <w:tcPr>
            <w:tcW w:w="696" w:type="dxa"/>
          </w:tcPr>
          <w:p w:rsidR="00AE65C4" w:rsidRDefault="00F442D6" w:rsidP="00640EB2">
            <w:pPr>
              <w:rPr>
                <w:rFonts w:ascii="Arial" w:hAnsi="Arial" w:cs="Arial"/>
                <w:sz w:val="20"/>
                <w:szCs w:val="20"/>
              </w:rPr>
            </w:pPr>
            <w:r>
              <w:rPr>
                <w:rFonts w:ascii="Arial" w:hAnsi="Arial" w:cs="Arial"/>
                <w:sz w:val="20"/>
                <w:szCs w:val="20"/>
              </w:rPr>
              <w:t>141</w:t>
            </w:r>
          </w:p>
        </w:tc>
      </w:tr>
      <w:tr w:rsidR="00F442D6" w:rsidTr="00F442D6">
        <w:tc>
          <w:tcPr>
            <w:tcW w:w="1419" w:type="dxa"/>
          </w:tcPr>
          <w:p w:rsidR="00AE65C4" w:rsidRDefault="00AE65C4" w:rsidP="00640EB2">
            <w:pPr>
              <w:rPr>
                <w:rFonts w:ascii="Arial" w:hAnsi="Arial" w:cs="Arial"/>
                <w:sz w:val="20"/>
                <w:szCs w:val="20"/>
              </w:rPr>
            </w:pPr>
            <w:r>
              <w:rPr>
                <w:rFonts w:ascii="Arial" w:hAnsi="Arial" w:cs="Arial"/>
                <w:sz w:val="20"/>
                <w:szCs w:val="20"/>
              </w:rPr>
              <w:t xml:space="preserve">Van </w:t>
            </w:r>
          </w:p>
        </w:tc>
        <w:tc>
          <w:tcPr>
            <w:tcW w:w="612" w:type="dxa"/>
          </w:tcPr>
          <w:p w:rsidR="00AE65C4" w:rsidRDefault="00F442D6" w:rsidP="00640EB2">
            <w:pPr>
              <w:rPr>
                <w:rFonts w:ascii="Arial" w:hAnsi="Arial" w:cs="Arial"/>
                <w:sz w:val="20"/>
                <w:szCs w:val="20"/>
              </w:rPr>
            </w:pPr>
            <w:r>
              <w:rPr>
                <w:rFonts w:ascii="Arial" w:hAnsi="Arial" w:cs="Arial"/>
                <w:sz w:val="20"/>
                <w:szCs w:val="20"/>
              </w:rPr>
              <w:t>53</w:t>
            </w:r>
          </w:p>
        </w:tc>
        <w:tc>
          <w:tcPr>
            <w:tcW w:w="696" w:type="dxa"/>
          </w:tcPr>
          <w:p w:rsidR="00AE65C4" w:rsidRDefault="00F442D6" w:rsidP="00640EB2">
            <w:pPr>
              <w:rPr>
                <w:rFonts w:ascii="Arial" w:hAnsi="Arial" w:cs="Arial"/>
                <w:sz w:val="20"/>
                <w:szCs w:val="20"/>
              </w:rPr>
            </w:pPr>
            <w:r>
              <w:rPr>
                <w:rFonts w:ascii="Arial" w:hAnsi="Arial" w:cs="Arial"/>
                <w:sz w:val="20"/>
                <w:szCs w:val="20"/>
              </w:rPr>
              <w:t>55</w:t>
            </w:r>
          </w:p>
        </w:tc>
        <w:tc>
          <w:tcPr>
            <w:tcW w:w="696" w:type="dxa"/>
          </w:tcPr>
          <w:p w:rsidR="00AE65C4" w:rsidRDefault="00F442D6" w:rsidP="00640EB2">
            <w:pPr>
              <w:rPr>
                <w:rFonts w:ascii="Arial" w:hAnsi="Arial" w:cs="Arial"/>
                <w:sz w:val="20"/>
                <w:szCs w:val="20"/>
              </w:rPr>
            </w:pPr>
            <w:r>
              <w:rPr>
                <w:rFonts w:ascii="Arial" w:hAnsi="Arial" w:cs="Arial"/>
                <w:sz w:val="20"/>
                <w:szCs w:val="20"/>
              </w:rPr>
              <w:t>55</w:t>
            </w:r>
          </w:p>
        </w:tc>
        <w:tc>
          <w:tcPr>
            <w:tcW w:w="696" w:type="dxa"/>
          </w:tcPr>
          <w:p w:rsidR="00AE65C4" w:rsidRDefault="00F442D6" w:rsidP="00640EB2">
            <w:pPr>
              <w:rPr>
                <w:rFonts w:ascii="Arial" w:hAnsi="Arial" w:cs="Arial"/>
                <w:sz w:val="20"/>
                <w:szCs w:val="20"/>
              </w:rPr>
            </w:pPr>
            <w:r>
              <w:rPr>
                <w:rFonts w:ascii="Arial" w:hAnsi="Arial" w:cs="Arial"/>
                <w:sz w:val="20"/>
                <w:szCs w:val="20"/>
              </w:rPr>
              <w:t>56</w:t>
            </w:r>
          </w:p>
        </w:tc>
        <w:tc>
          <w:tcPr>
            <w:tcW w:w="696" w:type="dxa"/>
          </w:tcPr>
          <w:p w:rsidR="00AE65C4" w:rsidRDefault="00F442D6" w:rsidP="00640EB2">
            <w:pPr>
              <w:rPr>
                <w:rFonts w:ascii="Arial" w:hAnsi="Arial" w:cs="Arial"/>
                <w:sz w:val="20"/>
                <w:szCs w:val="20"/>
              </w:rPr>
            </w:pPr>
            <w:r>
              <w:rPr>
                <w:rFonts w:ascii="Arial" w:hAnsi="Arial" w:cs="Arial"/>
                <w:sz w:val="20"/>
                <w:szCs w:val="20"/>
              </w:rPr>
              <w:t>57</w:t>
            </w:r>
          </w:p>
        </w:tc>
      </w:tr>
    </w:tbl>
    <w:p w:rsidR="004B665B" w:rsidRDefault="00F442D6" w:rsidP="00B44E5C">
      <w:pPr>
        <w:spacing w:after="0"/>
        <w:ind w:left="1560"/>
        <w:rPr>
          <w:rFonts w:ascii="Verdana" w:hAnsi="Verdana" w:cs="Verdana"/>
          <w:sz w:val="16"/>
          <w:szCs w:val="16"/>
        </w:rPr>
      </w:pPr>
      <w:r>
        <w:rPr>
          <w:rFonts w:ascii="Verdana" w:hAnsi="Verdana" w:cs="Verdana"/>
          <w:sz w:val="16"/>
          <w:szCs w:val="16"/>
        </w:rPr>
        <w:t>Nüfus Yoğunluğu Tablosu (km</w:t>
      </w:r>
      <w:r>
        <w:rPr>
          <w:rFonts w:ascii="Arial" w:hAnsi="Arial" w:cs="Arial"/>
          <w:sz w:val="9"/>
          <w:szCs w:val="9"/>
        </w:rPr>
        <w:t>2</w:t>
      </w:r>
      <w:r>
        <w:rPr>
          <w:rFonts w:ascii="Verdana" w:hAnsi="Verdana" w:cs="Verdana"/>
          <w:sz w:val="16"/>
          <w:szCs w:val="16"/>
        </w:rPr>
        <w:t>)</w:t>
      </w:r>
    </w:p>
    <w:p w:rsidR="00F442D6" w:rsidRPr="00C35E27" w:rsidRDefault="00B747AC" w:rsidP="00C35E27">
      <w:pPr>
        <w:spacing w:after="0"/>
        <w:ind w:left="-426"/>
        <w:rPr>
          <w:rFonts w:ascii="Arial" w:hAnsi="Arial" w:cs="Arial"/>
          <w:b/>
          <w:sz w:val="20"/>
          <w:szCs w:val="20"/>
        </w:rPr>
      </w:pPr>
      <w:r>
        <w:rPr>
          <w:rFonts w:ascii="Arial" w:hAnsi="Arial" w:cs="Arial"/>
          <w:b/>
          <w:sz w:val="20"/>
          <w:szCs w:val="20"/>
        </w:rPr>
        <w:t xml:space="preserve">10- </w:t>
      </w:r>
      <w:r w:rsidR="00F442D6" w:rsidRPr="00C35E27">
        <w:rPr>
          <w:rFonts w:ascii="Arial" w:hAnsi="Arial" w:cs="Arial"/>
          <w:b/>
          <w:sz w:val="20"/>
          <w:szCs w:val="20"/>
        </w:rPr>
        <w:t xml:space="preserve">Tabloya göre aşağıdakilerden hangisi </w:t>
      </w:r>
      <w:r w:rsidR="00F442D6" w:rsidRPr="00C35E27">
        <w:rPr>
          <w:rFonts w:ascii="Arial" w:hAnsi="Arial" w:cs="Arial"/>
          <w:b/>
          <w:sz w:val="20"/>
          <w:szCs w:val="20"/>
          <w:u w:val="single"/>
        </w:rPr>
        <w:t>söylenemez?</w:t>
      </w:r>
    </w:p>
    <w:p w:rsidR="00F442D6" w:rsidRDefault="00F442D6" w:rsidP="00C35E27">
      <w:pPr>
        <w:spacing w:after="0"/>
        <w:ind w:left="-426"/>
        <w:rPr>
          <w:rFonts w:ascii="Arial" w:hAnsi="Arial" w:cs="Arial"/>
          <w:sz w:val="20"/>
          <w:szCs w:val="20"/>
        </w:rPr>
      </w:pPr>
      <w:r>
        <w:rPr>
          <w:rFonts w:ascii="Arial" w:hAnsi="Arial" w:cs="Arial"/>
          <w:sz w:val="20"/>
          <w:szCs w:val="20"/>
        </w:rPr>
        <w:t>A) Ankara'nın nüfus yoğunluğu bütün yıll</w:t>
      </w:r>
      <w:r w:rsidR="00C35E27">
        <w:rPr>
          <w:rFonts w:ascii="Arial" w:hAnsi="Arial" w:cs="Arial"/>
          <w:sz w:val="20"/>
          <w:szCs w:val="20"/>
        </w:rPr>
        <w:t>a</w:t>
      </w:r>
      <w:r>
        <w:rPr>
          <w:rFonts w:ascii="Arial" w:hAnsi="Arial" w:cs="Arial"/>
          <w:sz w:val="20"/>
          <w:szCs w:val="20"/>
        </w:rPr>
        <w:t>rda ortalamanın üstündedir.</w:t>
      </w:r>
    </w:p>
    <w:p w:rsidR="00F442D6" w:rsidRDefault="00F442D6" w:rsidP="00C35E27">
      <w:pPr>
        <w:spacing w:after="0"/>
        <w:ind w:left="-426"/>
        <w:rPr>
          <w:rFonts w:ascii="Arial" w:hAnsi="Arial" w:cs="Arial"/>
          <w:sz w:val="20"/>
          <w:szCs w:val="20"/>
        </w:rPr>
      </w:pPr>
      <w:r>
        <w:rPr>
          <w:rFonts w:ascii="Arial" w:hAnsi="Arial" w:cs="Arial"/>
          <w:sz w:val="20"/>
          <w:szCs w:val="20"/>
        </w:rPr>
        <w:t>B) Antalya’da nüfus yoğunluğunun en fazla olduğu yıl 2015’tir.</w:t>
      </w:r>
    </w:p>
    <w:p w:rsidR="00F442D6" w:rsidRDefault="00F442D6" w:rsidP="00C35E27">
      <w:pPr>
        <w:spacing w:after="0"/>
        <w:ind w:left="-426"/>
        <w:rPr>
          <w:rFonts w:ascii="Arial" w:hAnsi="Arial" w:cs="Arial"/>
          <w:sz w:val="20"/>
          <w:szCs w:val="20"/>
        </w:rPr>
      </w:pPr>
      <w:r>
        <w:rPr>
          <w:rFonts w:ascii="Arial" w:hAnsi="Arial" w:cs="Arial"/>
          <w:sz w:val="20"/>
          <w:szCs w:val="20"/>
        </w:rPr>
        <w:t>C) Samsun ‘un yıllara göre nüfus yoğunluğu ortalaması Van’dan azdır.</w:t>
      </w:r>
    </w:p>
    <w:p w:rsidR="00F442D6" w:rsidRPr="007C3DF7" w:rsidRDefault="00C35E27" w:rsidP="00C35E27">
      <w:pPr>
        <w:spacing w:after="0"/>
        <w:ind w:left="-426"/>
        <w:rPr>
          <w:rFonts w:ascii="Arial" w:hAnsi="Arial" w:cs="Arial"/>
          <w:sz w:val="20"/>
          <w:szCs w:val="20"/>
        </w:rPr>
      </w:pPr>
      <w:r>
        <w:rPr>
          <w:rFonts w:ascii="Arial" w:hAnsi="Arial" w:cs="Arial"/>
          <w:sz w:val="20"/>
          <w:szCs w:val="20"/>
        </w:rPr>
        <w:t>D</w:t>
      </w:r>
      <w:r w:rsidR="00F442D6">
        <w:rPr>
          <w:rFonts w:ascii="Arial" w:hAnsi="Arial" w:cs="Arial"/>
          <w:sz w:val="20"/>
          <w:szCs w:val="20"/>
        </w:rPr>
        <w:t xml:space="preserve">) </w:t>
      </w:r>
      <w:r>
        <w:rPr>
          <w:rFonts w:ascii="Arial" w:hAnsi="Arial" w:cs="Arial"/>
          <w:sz w:val="20"/>
          <w:szCs w:val="20"/>
        </w:rPr>
        <w:t>Van’ın nüfus yoğunluğu bütün yıllarda ortalamanın altında kalmıştır.</w:t>
      </w:r>
    </w:p>
    <w:p w:rsidR="004B665B" w:rsidRPr="007C3DF7" w:rsidRDefault="004B665B" w:rsidP="00640EB2">
      <w:pPr>
        <w:spacing w:after="0"/>
        <w:rPr>
          <w:rFonts w:ascii="Arial" w:hAnsi="Arial" w:cs="Arial"/>
          <w:sz w:val="20"/>
          <w:szCs w:val="20"/>
        </w:rPr>
      </w:pPr>
    </w:p>
    <w:p w:rsidR="004B665B" w:rsidRPr="007C3DF7" w:rsidRDefault="004B665B" w:rsidP="00640EB2">
      <w:pPr>
        <w:spacing w:after="0"/>
        <w:rPr>
          <w:rFonts w:ascii="Arial" w:hAnsi="Arial" w:cs="Arial"/>
          <w:sz w:val="20"/>
          <w:szCs w:val="20"/>
        </w:rPr>
        <w:sectPr w:rsidR="004B665B" w:rsidRPr="007C3DF7" w:rsidSect="00994D12">
          <w:type w:val="continuous"/>
          <w:pgSz w:w="11906" w:h="16838"/>
          <w:pgMar w:top="426" w:right="282" w:bottom="0" w:left="1417" w:header="708" w:footer="708" w:gutter="0"/>
          <w:cols w:num="2" w:sep="1" w:space="1419"/>
          <w:docGrid w:linePitch="360"/>
        </w:sectPr>
      </w:pPr>
    </w:p>
    <w:p w:rsidR="00640EB2" w:rsidRPr="007C3DF7" w:rsidRDefault="00253542" w:rsidP="007C3DF7">
      <w:pPr>
        <w:pStyle w:val="ListeParagraf"/>
        <w:numPr>
          <w:ilvl w:val="0"/>
          <w:numId w:val="2"/>
        </w:numPr>
        <w:spacing w:after="0"/>
        <w:rPr>
          <w:rFonts w:ascii="Arial" w:hAnsi="Arial" w:cs="Arial"/>
          <w:sz w:val="20"/>
          <w:szCs w:val="20"/>
        </w:rPr>
      </w:pPr>
      <w:r w:rsidRPr="007C3DF7">
        <w:rPr>
          <w:rFonts w:ascii="Arial" w:hAnsi="Arial" w:cs="Arial"/>
          <w:b/>
          <w:sz w:val="20"/>
          <w:szCs w:val="20"/>
        </w:rPr>
        <w:lastRenderedPageBreak/>
        <w:t>Aşağıda verilen açık uçlu soruları cevaplayınız</w:t>
      </w:r>
      <w:r w:rsidRPr="007C3DF7">
        <w:rPr>
          <w:rFonts w:ascii="Arial" w:hAnsi="Arial" w:cs="Arial"/>
          <w:sz w:val="20"/>
          <w:szCs w:val="20"/>
        </w:rPr>
        <w:t>.</w:t>
      </w:r>
    </w:p>
    <w:tbl>
      <w:tblPr>
        <w:tblStyle w:val="TabloKlavuzu"/>
        <w:tblW w:w="11090" w:type="dxa"/>
        <w:tblInd w:w="-1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8"/>
        <w:gridCol w:w="8222"/>
        <w:gridCol w:w="2140"/>
      </w:tblGrid>
      <w:tr w:rsidR="00253542" w:rsidRPr="007C3DF7" w:rsidTr="004B2E96">
        <w:trPr>
          <w:trHeight w:val="290"/>
        </w:trPr>
        <w:tc>
          <w:tcPr>
            <w:tcW w:w="728" w:type="dxa"/>
          </w:tcPr>
          <w:p w:rsidR="00253542" w:rsidRPr="007C3DF7" w:rsidRDefault="00253542" w:rsidP="00253542">
            <w:pPr>
              <w:jc w:val="center"/>
              <w:rPr>
                <w:rFonts w:ascii="Arial" w:hAnsi="Arial" w:cs="Arial"/>
                <w:b/>
                <w:sz w:val="20"/>
                <w:szCs w:val="20"/>
              </w:rPr>
            </w:pPr>
            <w:r w:rsidRPr="007C3DF7">
              <w:rPr>
                <w:rFonts w:ascii="Arial" w:hAnsi="Arial" w:cs="Arial"/>
                <w:b/>
                <w:sz w:val="20"/>
                <w:szCs w:val="20"/>
              </w:rPr>
              <w:t>S.NO</w:t>
            </w:r>
          </w:p>
        </w:tc>
        <w:tc>
          <w:tcPr>
            <w:tcW w:w="8222" w:type="dxa"/>
          </w:tcPr>
          <w:p w:rsidR="00253542" w:rsidRPr="007C3DF7" w:rsidRDefault="00253542" w:rsidP="00253542">
            <w:pPr>
              <w:jc w:val="center"/>
              <w:rPr>
                <w:rFonts w:ascii="Arial" w:hAnsi="Arial" w:cs="Arial"/>
                <w:b/>
                <w:sz w:val="20"/>
                <w:szCs w:val="20"/>
              </w:rPr>
            </w:pPr>
            <w:r w:rsidRPr="007C3DF7">
              <w:rPr>
                <w:rFonts w:ascii="Arial" w:hAnsi="Arial" w:cs="Arial"/>
                <w:b/>
                <w:sz w:val="20"/>
                <w:szCs w:val="20"/>
              </w:rPr>
              <w:t>SORULAR</w:t>
            </w:r>
          </w:p>
        </w:tc>
        <w:tc>
          <w:tcPr>
            <w:tcW w:w="2140" w:type="dxa"/>
          </w:tcPr>
          <w:p w:rsidR="00253542" w:rsidRPr="007C3DF7" w:rsidRDefault="00253542" w:rsidP="00253542">
            <w:pPr>
              <w:jc w:val="center"/>
              <w:rPr>
                <w:rFonts w:ascii="Arial" w:hAnsi="Arial" w:cs="Arial"/>
                <w:b/>
                <w:sz w:val="20"/>
                <w:szCs w:val="20"/>
              </w:rPr>
            </w:pPr>
            <w:r w:rsidRPr="007C3DF7">
              <w:rPr>
                <w:rFonts w:ascii="Arial" w:hAnsi="Arial" w:cs="Arial"/>
                <w:b/>
                <w:sz w:val="20"/>
                <w:szCs w:val="20"/>
              </w:rPr>
              <w:t>CEVAPLAR</w:t>
            </w:r>
          </w:p>
        </w:tc>
      </w:tr>
      <w:tr w:rsidR="00253542" w:rsidRPr="007C3DF7" w:rsidTr="00746B20">
        <w:tc>
          <w:tcPr>
            <w:tcW w:w="728" w:type="dxa"/>
            <w:vAlign w:val="center"/>
          </w:tcPr>
          <w:p w:rsidR="00253542" w:rsidRPr="007C3DF7" w:rsidRDefault="00253542" w:rsidP="00746B20">
            <w:pPr>
              <w:jc w:val="center"/>
              <w:rPr>
                <w:rFonts w:ascii="Arial" w:hAnsi="Arial" w:cs="Arial"/>
                <w:b/>
                <w:sz w:val="20"/>
                <w:szCs w:val="20"/>
              </w:rPr>
            </w:pPr>
            <w:r w:rsidRPr="007C3DF7">
              <w:rPr>
                <w:rFonts w:ascii="Arial" w:hAnsi="Arial" w:cs="Arial"/>
                <w:b/>
                <w:sz w:val="20"/>
                <w:szCs w:val="20"/>
              </w:rPr>
              <w:t>1</w:t>
            </w:r>
          </w:p>
        </w:tc>
        <w:tc>
          <w:tcPr>
            <w:tcW w:w="8222" w:type="dxa"/>
          </w:tcPr>
          <w:p w:rsidR="00774B9E" w:rsidRPr="00774B9E" w:rsidRDefault="00774B9E" w:rsidP="00774B9E">
            <w:pPr>
              <w:autoSpaceDE w:val="0"/>
              <w:autoSpaceDN w:val="0"/>
              <w:adjustRightInd w:val="0"/>
              <w:rPr>
                <w:rFonts w:ascii="Arial" w:hAnsi="Arial" w:cs="Arial"/>
                <w:sz w:val="20"/>
                <w:szCs w:val="20"/>
              </w:rPr>
            </w:pPr>
            <w:r w:rsidRPr="00774B9E">
              <w:rPr>
                <w:rFonts w:ascii="Arial" w:hAnsi="Arial" w:cs="Arial"/>
                <w:iCs/>
                <w:sz w:val="20"/>
                <w:szCs w:val="20"/>
              </w:rPr>
              <w:t xml:space="preserve">Yeni Çağı </w:t>
            </w:r>
            <w:r w:rsidRPr="00774B9E">
              <w:rPr>
                <w:rFonts w:ascii="Arial" w:hAnsi="Arial" w:cs="Arial"/>
                <w:sz w:val="20"/>
                <w:szCs w:val="20"/>
              </w:rPr>
              <w:t xml:space="preserve">bitiren, </w:t>
            </w:r>
            <w:r w:rsidRPr="00774B9E">
              <w:rPr>
                <w:rFonts w:ascii="Arial" w:hAnsi="Arial" w:cs="Arial"/>
                <w:iCs/>
                <w:sz w:val="20"/>
                <w:szCs w:val="20"/>
              </w:rPr>
              <w:t xml:space="preserve">Yakın Çağ’ı </w:t>
            </w:r>
            <w:r w:rsidRPr="00774B9E">
              <w:rPr>
                <w:rFonts w:ascii="Arial" w:hAnsi="Arial" w:cs="Arial"/>
                <w:sz w:val="20"/>
                <w:szCs w:val="20"/>
              </w:rPr>
              <w:t>başlatan olay olarak kabul edilmiştir. Bu olayın sonucunda tüm dünyada milliyetçilik, eşitlik, özgürlük kavramları önem kazandı. Dünyaya yayılan milliyetçilik fikri, Os</w:t>
            </w:r>
            <w:bookmarkStart w:id="0" w:name="_GoBack"/>
            <w:bookmarkEnd w:id="0"/>
            <w:r w:rsidRPr="00774B9E">
              <w:rPr>
                <w:rFonts w:ascii="Arial" w:hAnsi="Arial" w:cs="Arial"/>
                <w:sz w:val="20"/>
                <w:szCs w:val="20"/>
              </w:rPr>
              <w:t>manlı Devleti gibi çok uluslu olan devletleri olumsuz etkiledi.</w:t>
            </w:r>
          </w:p>
          <w:p w:rsidR="00253542" w:rsidRPr="007C3DF7" w:rsidRDefault="00061D53" w:rsidP="00774B9E">
            <w:pPr>
              <w:autoSpaceDE w:val="0"/>
              <w:autoSpaceDN w:val="0"/>
              <w:adjustRightInd w:val="0"/>
              <w:rPr>
                <w:rFonts w:ascii="Arial" w:hAnsi="Arial" w:cs="Arial"/>
                <w:b/>
                <w:sz w:val="20"/>
                <w:szCs w:val="20"/>
              </w:rPr>
            </w:pPr>
            <w:r w:rsidRPr="007C3DF7">
              <w:rPr>
                <w:rFonts w:ascii="Arial" w:hAnsi="Arial" w:cs="Arial"/>
                <w:b/>
                <w:sz w:val="20"/>
                <w:szCs w:val="20"/>
              </w:rPr>
              <w:t>Yukarıda</w:t>
            </w:r>
            <w:r w:rsidR="004B2E96">
              <w:rPr>
                <w:rFonts w:ascii="Arial" w:hAnsi="Arial" w:cs="Arial"/>
                <w:b/>
                <w:sz w:val="20"/>
                <w:szCs w:val="20"/>
              </w:rPr>
              <w:t>,</w:t>
            </w:r>
            <w:r w:rsidRPr="007C3DF7">
              <w:rPr>
                <w:rFonts w:ascii="Arial" w:hAnsi="Arial" w:cs="Arial"/>
                <w:b/>
                <w:sz w:val="20"/>
                <w:szCs w:val="20"/>
              </w:rPr>
              <w:t xml:space="preserve"> </w:t>
            </w:r>
            <w:r w:rsidR="00774B9E">
              <w:rPr>
                <w:rFonts w:ascii="Arial" w:hAnsi="Arial" w:cs="Arial"/>
                <w:b/>
                <w:sz w:val="20"/>
                <w:szCs w:val="20"/>
              </w:rPr>
              <w:t>Avrupa’da meydana gelen hangi gelişmeden</w:t>
            </w:r>
            <w:r w:rsidRPr="007C3DF7">
              <w:rPr>
                <w:rFonts w:ascii="Arial" w:hAnsi="Arial" w:cs="Arial"/>
                <w:b/>
                <w:sz w:val="20"/>
                <w:szCs w:val="20"/>
              </w:rPr>
              <w:t xml:space="preserve"> bahsedilmektedir? Yazınız.</w:t>
            </w:r>
          </w:p>
        </w:tc>
        <w:tc>
          <w:tcPr>
            <w:tcW w:w="2140" w:type="dxa"/>
          </w:tcPr>
          <w:p w:rsidR="00253542" w:rsidRPr="007C3DF7" w:rsidRDefault="00253542" w:rsidP="00640EB2">
            <w:pPr>
              <w:rPr>
                <w:rFonts w:ascii="Arial" w:hAnsi="Arial" w:cs="Arial"/>
                <w:sz w:val="20"/>
                <w:szCs w:val="20"/>
              </w:rPr>
            </w:pPr>
          </w:p>
        </w:tc>
      </w:tr>
      <w:tr w:rsidR="00253542" w:rsidRPr="007C3DF7" w:rsidTr="00746B20">
        <w:tc>
          <w:tcPr>
            <w:tcW w:w="728" w:type="dxa"/>
            <w:vAlign w:val="center"/>
          </w:tcPr>
          <w:p w:rsidR="00253542" w:rsidRPr="007C3DF7" w:rsidRDefault="00253542" w:rsidP="00746B20">
            <w:pPr>
              <w:jc w:val="center"/>
              <w:rPr>
                <w:rFonts w:ascii="Arial" w:hAnsi="Arial" w:cs="Arial"/>
                <w:b/>
                <w:sz w:val="20"/>
                <w:szCs w:val="20"/>
              </w:rPr>
            </w:pPr>
            <w:r w:rsidRPr="007C3DF7">
              <w:rPr>
                <w:rFonts w:ascii="Arial" w:hAnsi="Arial" w:cs="Arial"/>
                <w:b/>
                <w:sz w:val="20"/>
                <w:szCs w:val="20"/>
              </w:rPr>
              <w:t>2</w:t>
            </w:r>
          </w:p>
        </w:tc>
        <w:tc>
          <w:tcPr>
            <w:tcW w:w="8222" w:type="dxa"/>
          </w:tcPr>
          <w:p w:rsidR="00774B9E" w:rsidRPr="002A1526" w:rsidRDefault="00774B9E" w:rsidP="002A1526">
            <w:pPr>
              <w:pStyle w:val="ListeParagraf"/>
              <w:numPr>
                <w:ilvl w:val="0"/>
                <w:numId w:val="17"/>
              </w:numPr>
              <w:ind w:left="313"/>
              <w:rPr>
                <w:rFonts w:ascii="Arial" w:hAnsi="Arial" w:cs="Arial"/>
                <w:b/>
                <w:bCs/>
                <w:sz w:val="20"/>
                <w:szCs w:val="20"/>
              </w:rPr>
            </w:pPr>
            <w:r w:rsidRPr="002A1526">
              <w:rPr>
                <w:rFonts w:ascii="Arial" w:hAnsi="Arial" w:cs="Arial"/>
                <w:bCs/>
                <w:sz w:val="20"/>
                <w:szCs w:val="20"/>
                <w:lang w:val="es-ES"/>
              </w:rPr>
              <w:t xml:space="preserve">Herkesin mal, can, ırz, </w:t>
            </w:r>
            <w:r w:rsidR="00A228EF">
              <w:rPr>
                <w:rFonts w:ascii="Arial" w:hAnsi="Arial" w:cs="Arial"/>
                <w:bCs/>
                <w:sz w:val="20"/>
                <w:szCs w:val="20"/>
                <w:lang w:val="es-ES"/>
              </w:rPr>
              <w:t>namus ve hürriyetine saygı duyulacaktır.</w:t>
            </w:r>
          </w:p>
          <w:p w:rsidR="00774B9E" w:rsidRPr="002A1526" w:rsidRDefault="00774B9E" w:rsidP="002A1526">
            <w:pPr>
              <w:pStyle w:val="ListeParagraf"/>
              <w:numPr>
                <w:ilvl w:val="0"/>
                <w:numId w:val="17"/>
              </w:numPr>
              <w:ind w:left="313"/>
              <w:rPr>
                <w:rFonts w:ascii="Arial" w:hAnsi="Arial" w:cs="Arial"/>
                <w:b/>
                <w:bCs/>
                <w:sz w:val="20"/>
                <w:szCs w:val="20"/>
              </w:rPr>
            </w:pPr>
            <w:r w:rsidRPr="002A1526">
              <w:rPr>
                <w:rFonts w:ascii="Arial" w:hAnsi="Arial" w:cs="Arial"/>
                <w:bCs/>
                <w:sz w:val="20"/>
                <w:szCs w:val="20"/>
              </w:rPr>
              <w:t>Mahkemeler açık olacak kimse yargılanmadan cezalandırılmayacaktır</w:t>
            </w:r>
            <w:r w:rsidRPr="002A1526">
              <w:rPr>
                <w:rFonts w:ascii="Arial" w:hAnsi="Arial" w:cs="Arial"/>
                <w:b/>
                <w:bCs/>
                <w:sz w:val="20"/>
                <w:szCs w:val="20"/>
              </w:rPr>
              <w:t xml:space="preserve">. </w:t>
            </w:r>
          </w:p>
          <w:p w:rsidR="00253542" w:rsidRPr="007C3DF7" w:rsidRDefault="002A1526" w:rsidP="002A1526">
            <w:pPr>
              <w:rPr>
                <w:rFonts w:ascii="Arial" w:hAnsi="Arial" w:cs="Arial"/>
                <w:b/>
                <w:sz w:val="20"/>
                <w:szCs w:val="20"/>
              </w:rPr>
            </w:pPr>
            <w:r>
              <w:rPr>
                <w:rFonts w:ascii="Arial" w:hAnsi="Arial" w:cs="Arial"/>
                <w:b/>
                <w:sz w:val="20"/>
                <w:szCs w:val="20"/>
              </w:rPr>
              <w:t xml:space="preserve">Tanzimat Fermanında yer verilen bu maddeler </w:t>
            </w:r>
            <w:r w:rsidRPr="004B2E96">
              <w:rPr>
                <w:rFonts w:ascii="Arial" w:hAnsi="Arial" w:cs="Arial"/>
                <w:b/>
                <w:sz w:val="20"/>
                <w:szCs w:val="20"/>
                <w:u w:val="single"/>
              </w:rPr>
              <w:t>hangi alanda</w:t>
            </w:r>
            <w:r>
              <w:rPr>
                <w:rFonts w:ascii="Arial" w:hAnsi="Arial" w:cs="Arial"/>
                <w:b/>
                <w:sz w:val="20"/>
                <w:szCs w:val="20"/>
              </w:rPr>
              <w:t xml:space="preserve"> </w:t>
            </w:r>
            <w:r w:rsidRPr="002A1526">
              <w:rPr>
                <w:rFonts w:ascii="Arial" w:hAnsi="Arial" w:cs="Arial"/>
                <w:b/>
                <w:sz w:val="20"/>
                <w:szCs w:val="20"/>
              </w:rPr>
              <w:t>yapılan</w:t>
            </w:r>
            <w:r>
              <w:rPr>
                <w:rFonts w:ascii="Arial" w:hAnsi="Arial" w:cs="Arial"/>
                <w:b/>
                <w:sz w:val="20"/>
                <w:szCs w:val="20"/>
              </w:rPr>
              <w:t xml:space="preserve"> yeniliklere örnektir? </w:t>
            </w:r>
            <w:r w:rsidR="00061D53" w:rsidRPr="002A1526">
              <w:rPr>
                <w:rFonts w:ascii="Arial" w:hAnsi="Arial" w:cs="Arial"/>
                <w:b/>
                <w:sz w:val="20"/>
                <w:szCs w:val="20"/>
              </w:rPr>
              <w:t>Yazınız.</w:t>
            </w:r>
          </w:p>
        </w:tc>
        <w:tc>
          <w:tcPr>
            <w:tcW w:w="2140" w:type="dxa"/>
          </w:tcPr>
          <w:p w:rsidR="00253542" w:rsidRPr="007C3DF7" w:rsidRDefault="00253542" w:rsidP="00640EB2">
            <w:pPr>
              <w:rPr>
                <w:rFonts w:ascii="Arial" w:hAnsi="Arial" w:cs="Arial"/>
                <w:sz w:val="20"/>
                <w:szCs w:val="20"/>
              </w:rPr>
            </w:pPr>
          </w:p>
        </w:tc>
      </w:tr>
    </w:tbl>
    <w:p w:rsidR="00D31285" w:rsidRDefault="00D31285" w:rsidP="00640EB2">
      <w:pPr>
        <w:spacing w:after="0"/>
        <w:rPr>
          <w:rFonts w:ascii="Arial" w:hAnsi="Arial" w:cs="Arial"/>
          <w:b/>
          <w:sz w:val="20"/>
          <w:szCs w:val="20"/>
        </w:rPr>
      </w:pPr>
    </w:p>
    <w:p w:rsidR="00554BEA" w:rsidRPr="00F6528F" w:rsidRDefault="00E2716F" w:rsidP="00640EB2">
      <w:pPr>
        <w:spacing w:after="0"/>
        <w:rPr>
          <w:rFonts w:ascii="Arial" w:hAnsi="Arial" w:cs="Arial"/>
          <w:b/>
          <w:sz w:val="20"/>
          <w:szCs w:val="20"/>
        </w:rPr>
      </w:pPr>
      <w:r w:rsidRPr="007C3DF7">
        <w:rPr>
          <w:rFonts w:ascii="Arial" w:hAnsi="Arial" w:cs="Arial"/>
          <w:b/>
          <w:sz w:val="20"/>
          <w:szCs w:val="20"/>
        </w:rPr>
        <w:t xml:space="preserve">C. </w:t>
      </w:r>
      <w:r w:rsidR="0016571C" w:rsidRPr="007C3DF7">
        <w:rPr>
          <w:rFonts w:ascii="Arial" w:hAnsi="Arial" w:cs="Arial"/>
          <w:b/>
          <w:sz w:val="20"/>
          <w:szCs w:val="20"/>
        </w:rPr>
        <w:t>Aşağıda verilen cümlelerin başına doğruysa ( D ) yanlışsa ( Y ) yazınız.</w:t>
      </w:r>
    </w:p>
    <w:tbl>
      <w:tblPr>
        <w:tblStyle w:val="TabloKlavuzu"/>
        <w:tblpPr w:leftFromText="141" w:rightFromText="141" w:vertAnchor="text" w:horzAnchor="page" w:tblpX="412" w:tblpY="4"/>
        <w:tblW w:w="11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5"/>
        <w:gridCol w:w="10551"/>
      </w:tblGrid>
      <w:tr w:rsidR="00EC6CF6" w:rsidRPr="007C3DF7" w:rsidTr="00D31285">
        <w:trPr>
          <w:trHeight w:val="408"/>
        </w:trPr>
        <w:tc>
          <w:tcPr>
            <w:tcW w:w="555" w:type="dxa"/>
          </w:tcPr>
          <w:p w:rsidR="00EC6CF6" w:rsidRPr="007C3DF7" w:rsidRDefault="00EC6CF6" w:rsidP="00F6528F">
            <w:pPr>
              <w:rPr>
                <w:rFonts w:ascii="Arial" w:hAnsi="Arial" w:cs="Arial"/>
                <w:sz w:val="20"/>
                <w:szCs w:val="20"/>
              </w:rPr>
            </w:pPr>
          </w:p>
        </w:tc>
        <w:tc>
          <w:tcPr>
            <w:tcW w:w="10551" w:type="dxa"/>
          </w:tcPr>
          <w:p w:rsidR="00EC6CF6" w:rsidRPr="0075265F" w:rsidRDefault="0075265F" w:rsidP="0075265F">
            <w:pPr>
              <w:rPr>
                <w:rFonts w:ascii="Arial" w:hAnsi="Arial" w:cs="Arial"/>
                <w:sz w:val="20"/>
                <w:szCs w:val="20"/>
              </w:rPr>
            </w:pPr>
            <w:r w:rsidRPr="0075265F">
              <w:rPr>
                <w:rFonts w:ascii="Arial" w:hAnsi="Arial" w:cs="Arial"/>
                <w:sz w:val="20"/>
                <w:szCs w:val="20"/>
              </w:rPr>
              <w:t>Eksik bilgi ve mesaj verme, dinleyiciye karşı ön yargılı olma konuşmacıdan kaynaklı s</w:t>
            </w:r>
            <w:r>
              <w:rPr>
                <w:rFonts w:ascii="Arial" w:hAnsi="Arial" w:cs="Arial"/>
                <w:sz w:val="20"/>
                <w:szCs w:val="20"/>
              </w:rPr>
              <w:t>orunlara örnektir.</w:t>
            </w:r>
          </w:p>
        </w:tc>
      </w:tr>
      <w:tr w:rsidR="00EC6CF6" w:rsidRPr="007C3DF7" w:rsidTr="00D31285">
        <w:trPr>
          <w:trHeight w:val="298"/>
        </w:trPr>
        <w:tc>
          <w:tcPr>
            <w:tcW w:w="555" w:type="dxa"/>
            <w:vAlign w:val="center"/>
          </w:tcPr>
          <w:p w:rsidR="00EC6CF6" w:rsidRPr="007C3DF7" w:rsidRDefault="00EC6CF6" w:rsidP="00F6528F">
            <w:pPr>
              <w:rPr>
                <w:rFonts w:ascii="Arial" w:hAnsi="Arial" w:cs="Arial"/>
                <w:sz w:val="20"/>
                <w:szCs w:val="20"/>
              </w:rPr>
            </w:pPr>
          </w:p>
        </w:tc>
        <w:tc>
          <w:tcPr>
            <w:tcW w:w="10551" w:type="dxa"/>
            <w:vAlign w:val="center"/>
          </w:tcPr>
          <w:p w:rsidR="0075265F" w:rsidRPr="0075265F" w:rsidRDefault="0075265F" w:rsidP="0075265F">
            <w:pPr>
              <w:autoSpaceDE w:val="0"/>
              <w:autoSpaceDN w:val="0"/>
              <w:adjustRightInd w:val="0"/>
              <w:rPr>
                <w:rFonts w:ascii="Arial" w:hAnsi="Arial" w:cs="Arial"/>
                <w:sz w:val="20"/>
                <w:szCs w:val="20"/>
              </w:rPr>
            </w:pPr>
            <w:r w:rsidRPr="0075265F">
              <w:rPr>
                <w:rFonts w:ascii="Arial" w:hAnsi="Arial" w:cs="Arial"/>
                <w:sz w:val="20"/>
                <w:szCs w:val="20"/>
              </w:rPr>
              <w:t>İnsanın kendisini karşısındakinin yerine koyarak onun duygularını ve düşüncelerini doğru</w:t>
            </w:r>
          </w:p>
          <w:p w:rsidR="00EC6CF6" w:rsidRPr="007C3DF7" w:rsidRDefault="0075265F" w:rsidP="0075265F">
            <w:pPr>
              <w:rPr>
                <w:rFonts w:ascii="Arial" w:hAnsi="Arial" w:cs="Arial"/>
                <w:sz w:val="20"/>
                <w:szCs w:val="20"/>
              </w:rPr>
            </w:pPr>
            <w:r w:rsidRPr="0075265F">
              <w:rPr>
                <w:rFonts w:ascii="Arial" w:hAnsi="Arial" w:cs="Arial"/>
                <w:sz w:val="20"/>
                <w:szCs w:val="20"/>
              </w:rPr>
              <w:t>olarak anlamaya çalışmasına “</w:t>
            </w:r>
            <w:proofErr w:type="gramStart"/>
            <w:r w:rsidRPr="0075265F">
              <w:rPr>
                <w:rFonts w:ascii="Arial" w:hAnsi="Arial" w:cs="Arial"/>
                <w:sz w:val="20"/>
                <w:szCs w:val="20"/>
              </w:rPr>
              <w:t>empati</w:t>
            </w:r>
            <w:proofErr w:type="gramEnd"/>
            <w:r w:rsidRPr="0075265F">
              <w:rPr>
                <w:rFonts w:ascii="Arial" w:hAnsi="Arial" w:cs="Arial"/>
                <w:sz w:val="20"/>
                <w:szCs w:val="20"/>
              </w:rPr>
              <w:t>” denir.</w:t>
            </w:r>
          </w:p>
        </w:tc>
      </w:tr>
      <w:tr w:rsidR="00EC6CF6" w:rsidRPr="007C3DF7" w:rsidTr="00D31285">
        <w:trPr>
          <w:trHeight w:val="298"/>
        </w:trPr>
        <w:tc>
          <w:tcPr>
            <w:tcW w:w="555" w:type="dxa"/>
            <w:vAlign w:val="center"/>
          </w:tcPr>
          <w:p w:rsidR="00EC6CF6" w:rsidRPr="007C3DF7" w:rsidRDefault="00EC6CF6" w:rsidP="00F6528F">
            <w:pPr>
              <w:rPr>
                <w:rFonts w:ascii="Arial" w:hAnsi="Arial" w:cs="Arial"/>
                <w:sz w:val="20"/>
                <w:szCs w:val="20"/>
              </w:rPr>
            </w:pPr>
          </w:p>
        </w:tc>
        <w:tc>
          <w:tcPr>
            <w:tcW w:w="10551" w:type="dxa"/>
            <w:vAlign w:val="center"/>
          </w:tcPr>
          <w:p w:rsidR="00EC6CF6" w:rsidRPr="0075265F" w:rsidRDefault="0075265F" w:rsidP="0075265F">
            <w:pPr>
              <w:autoSpaceDE w:val="0"/>
              <w:autoSpaceDN w:val="0"/>
              <w:adjustRightInd w:val="0"/>
              <w:rPr>
                <w:rFonts w:ascii="Arial" w:hAnsi="Arial" w:cs="Arial"/>
                <w:sz w:val="20"/>
                <w:szCs w:val="20"/>
              </w:rPr>
            </w:pPr>
            <w:r w:rsidRPr="0075265F">
              <w:rPr>
                <w:rFonts w:ascii="Arial" w:hAnsi="Arial" w:cs="Arial"/>
                <w:sz w:val="20"/>
                <w:szCs w:val="20"/>
              </w:rPr>
              <w:t>Günümüzde gazete, dergi, radyo, televizyon ve Genel Ağ gibi kitle iletişim araçları sadece eğlence amaçlı kullanılmaktadır.</w:t>
            </w:r>
          </w:p>
        </w:tc>
      </w:tr>
      <w:tr w:rsidR="00EC6CF6" w:rsidRPr="007C3DF7" w:rsidTr="00D31285">
        <w:trPr>
          <w:trHeight w:val="298"/>
        </w:trPr>
        <w:tc>
          <w:tcPr>
            <w:tcW w:w="555" w:type="dxa"/>
            <w:vAlign w:val="center"/>
          </w:tcPr>
          <w:p w:rsidR="00EC6CF6" w:rsidRPr="007C3DF7" w:rsidRDefault="00EC6CF6" w:rsidP="00F6528F">
            <w:pPr>
              <w:rPr>
                <w:rFonts w:ascii="Arial" w:hAnsi="Arial" w:cs="Arial"/>
                <w:sz w:val="20"/>
                <w:szCs w:val="20"/>
              </w:rPr>
            </w:pPr>
          </w:p>
        </w:tc>
        <w:tc>
          <w:tcPr>
            <w:tcW w:w="10551" w:type="dxa"/>
            <w:vAlign w:val="center"/>
          </w:tcPr>
          <w:p w:rsidR="00EC6CF6" w:rsidRPr="007C3DF7" w:rsidRDefault="0075265F" w:rsidP="00FE7084">
            <w:pPr>
              <w:autoSpaceDE w:val="0"/>
              <w:autoSpaceDN w:val="0"/>
              <w:adjustRightInd w:val="0"/>
              <w:rPr>
                <w:rFonts w:ascii="Arial" w:hAnsi="Arial" w:cs="Arial"/>
                <w:sz w:val="20"/>
                <w:szCs w:val="20"/>
              </w:rPr>
            </w:pPr>
            <w:r w:rsidRPr="0075265F">
              <w:rPr>
                <w:rFonts w:ascii="Arial" w:hAnsi="Arial" w:cs="Arial"/>
                <w:sz w:val="20"/>
                <w:szCs w:val="20"/>
              </w:rPr>
              <w:t>Şeyhülislam, divan toplantılarında alınan kararlara ve diğer b</w:t>
            </w:r>
            <w:r w:rsidR="00FE7084">
              <w:rPr>
                <w:rFonts w:ascii="Arial" w:hAnsi="Arial" w:cs="Arial"/>
                <w:sz w:val="20"/>
                <w:szCs w:val="20"/>
              </w:rPr>
              <w:t xml:space="preserve">elgelere padişahın imzası demek </w:t>
            </w:r>
            <w:r w:rsidRPr="0075265F">
              <w:rPr>
                <w:rFonts w:ascii="Arial" w:hAnsi="Arial" w:cs="Arial"/>
                <w:sz w:val="20"/>
                <w:szCs w:val="20"/>
              </w:rPr>
              <w:t>olan tuğrayı çekmekle görevlidir.</w:t>
            </w:r>
          </w:p>
        </w:tc>
      </w:tr>
      <w:tr w:rsidR="00EC6CF6" w:rsidRPr="007C3DF7" w:rsidTr="00D31285">
        <w:trPr>
          <w:trHeight w:val="298"/>
        </w:trPr>
        <w:tc>
          <w:tcPr>
            <w:tcW w:w="555" w:type="dxa"/>
            <w:vAlign w:val="center"/>
          </w:tcPr>
          <w:p w:rsidR="00EC6CF6" w:rsidRPr="007C3DF7" w:rsidRDefault="00EC6CF6" w:rsidP="00F6528F">
            <w:pPr>
              <w:rPr>
                <w:rFonts w:ascii="Arial" w:hAnsi="Arial" w:cs="Arial"/>
                <w:sz w:val="20"/>
                <w:szCs w:val="20"/>
              </w:rPr>
            </w:pPr>
          </w:p>
        </w:tc>
        <w:tc>
          <w:tcPr>
            <w:tcW w:w="10551" w:type="dxa"/>
            <w:vAlign w:val="center"/>
          </w:tcPr>
          <w:p w:rsidR="00EC6CF6" w:rsidRPr="00FE7084" w:rsidRDefault="00FE7084" w:rsidP="00FE7084">
            <w:pPr>
              <w:autoSpaceDE w:val="0"/>
              <w:autoSpaceDN w:val="0"/>
              <w:adjustRightInd w:val="0"/>
              <w:rPr>
                <w:rFonts w:ascii="Arial" w:hAnsi="Arial" w:cs="Arial"/>
                <w:sz w:val="20"/>
                <w:szCs w:val="20"/>
              </w:rPr>
            </w:pPr>
            <w:r>
              <w:rPr>
                <w:rFonts w:ascii="Arial" w:hAnsi="Arial" w:cs="Arial"/>
                <w:sz w:val="20"/>
                <w:szCs w:val="20"/>
              </w:rPr>
              <w:t>Amasra, Sinop, Trabzon ve Kırımın fethedilmesi Karadeniz’in Türk Gölü haline gelmesinde etkili olmuştur.</w:t>
            </w:r>
          </w:p>
        </w:tc>
      </w:tr>
      <w:tr w:rsidR="00EC6CF6" w:rsidRPr="007C3DF7" w:rsidTr="00D31285">
        <w:trPr>
          <w:trHeight w:val="298"/>
        </w:trPr>
        <w:tc>
          <w:tcPr>
            <w:tcW w:w="555" w:type="dxa"/>
            <w:vAlign w:val="center"/>
          </w:tcPr>
          <w:p w:rsidR="00EC6CF6" w:rsidRPr="007C3DF7" w:rsidRDefault="00EC6CF6" w:rsidP="00F6528F">
            <w:pPr>
              <w:rPr>
                <w:rFonts w:ascii="Arial" w:hAnsi="Arial" w:cs="Arial"/>
                <w:sz w:val="20"/>
                <w:szCs w:val="20"/>
              </w:rPr>
            </w:pPr>
          </w:p>
        </w:tc>
        <w:tc>
          <w:tcPr>
            <w:tcW w:w="10551" w:type="dxa"/>
            <w:vAlign w:val="center"/>
          </w:tcPr>
          <w:p w:rsidR="00EC6CF6" w:rsidRPr="00FE7084" w:rsidRDefault="00FE7084" w:rsidP="00FE7084">
            <w:pPr>
              <w:autoSpaceDE w:val="0"/>
              <w:autoSpaceDN w:val="0"/>
              <w:adjustRightInd w:val="0"/>
              <w:rPr>
                <w:rFonts w:ascii="Arial" w:hAnsi="Arial" w:cs="Arial"/>
                <w:sz w:val="20"/>
                <w:szCs w:val="20"/>
              </w:rPr>
            </w:pPr>
            <w:r w:rsidRPr="00FE7084">
              <w:rPr>
                <w:rFonts w:ascii="Arial" w:hAnsi="Arial" w:cs="Arial"/>
                <w:sz w:val="20"/>
                <w:szCs w:val="20"/>
              </w:rPr>
              <w:t>Coğrafi Keşiflerle yeni deniz ticaret yollarının bulunması İpek ve Baharat Yollarının eski önemini kaybetmesine neden oldu.</w:t>
            </w:r>
          </w:p>
        </w:tc>
      </w:tr>
      <w:tr w:rsidR="00EC6CF6" w:rsidRPr="007C3DF7" w:rsidTr="00D31285">
        <w:trPr>
          <w:trHeight w:val="298"/>
        </w:trPr>
        <w:tc>
          <w:tcPr>
            <w:tcW w:w="555" w:type="dxa"/>
            <w:vAlign w:val="center"/>
          </w:tcPr>
          <w:p w:rsidR="00EC6CF6" w:rsidRPr="007C3DF7" w:rsidRDefault="00EC6CF6" w:rsidP="00F6528F">
            <w:pPr>
              <w:rPr>
                <w:rFonts w:ascii="Arial" w:hAnsi="Arial" w:cs="Arial"/>
                <w:sz w:val="20"/>
                <w:szCs w:val="20"/>
              </w:rPr>
            </w:pPr>
          </w:p>
        </w:tc>
        <w:tc>
          <w:tcPr>
            <w:tcW w:w="10551" w:type="dxa"/>
            <w:vAlign w:val="center"/>
          </w:tcPr>
          <w:p w:rsidR="00EC6CF6" w:rsidRPr="00F04F71" w:rsidRDefault="00F04F71" w:rsidP="00F04F71">
            <w:pPr>
              <w:rPr>
                <w:rFonts w:ascii="Arial" w:hAnsi="Arial" w:cs="Arial"/>
                <w:sz w:val="20"/>
                <w:szCs w:val="20"/>
              </w:rPr>
            </w:pPr>
            <w:r w:rsidRPr="00F04F71">
              <w:rPr>
                <w:rFonts w:ascii="Arial" w:hAnsi="Arial" w:cs="Arial"/>
                <w:sz w:val="20"/>
                <w:szCs w:val="20"/>
              </w:rPr>
              <w:t xml:space="preserve">Osmanlı Devletine </w:t>
            </w:r>
            <w:r w:rsidR="00FE7084" w:rsidRPr="00F04F71">
              <w:rPr>
                <w:rFonts w:ascii="Arial" w:hAnsi="Arial" w:cs="Arial"/>
                <w:sz w:val="20"/>
                <w:szCs w:val="20"/>
              </w:rPr>
              <w:t>Matbaa</w:t>
            </w:r>
            <w:r w:rsidRPr="00F04F71">
              <w:rPr>
                <w:rFonts w:ascii="Arial" w:hAnsi="Arial" w:cs="Arial"/>
                <w:sz w:val="20"/>
                <w:szCs w:val="20"/>
              </w:rPr>
              <w:t>nın gelmesiyle</w:t>
            </w:r>
            <w:r w:rsidR="00FE7084" w:rsidRPr="00F04F71">
              <w:rPr>
                <w:rFonts w:ascii="Arial" w:hAnsi="Arial" w:cs="Arial"/>
                <w:sz w:val="20"/>
                <w:szCs w:val="20"/>
              </w:rPr>
              <w:t xml:space="preserve"> kitap sayısı artmış ve fiyatı ucuzlamıştır. Bilginin yayılması kolaylaşmıştır.</w:t>
            </w:r>
          </w:p>
        </w:tc>
      </w:tr>
      <w:tr w:rsidR="00EC6CF6" w:rsidRPr="007C3DF7" w:rsidTr="00D31285">
        <w:trPr>
          <w:trHeight w:val="271"/>
        </w:trPr>
        <w:tc>
          <w:tcPr>
            <w:tcW w:w="555" w:type="dxa"/>
            <w:vAlign w:val="center"/>
          </w:tcPr>
          <w:p w:rsidR="00EC6CF6" w:rsidRPr="007C3DF7" w:rsidRDefault="00EC6CF6" w:rsidP="00F6528F">
            <w:pPr>
              <w:rPr>
                <w:rFonts w:ascii="Arial" w:hAnsi="Arial" w:cs="Arial"/>
                <w:sz w:val="20"/>
                <w:szCs w:val="20"/>
              </w:rPr>
            </w:pPr>
          </w:p>
        </w:tc>
        <w:tc>
          <w:tcPr>
            <w:tcW w:w="10551" w:type="dxa"/>
            <w:vAlign w:val="center"/>
          </w:tcPr>
          <w:p w:rsidR="00EC6CF6" w:rsidRPr="00F04F71" w:rsidRDefault="00F04F71" w:rsidP="00F04F71">
            <w:pPr>
              <w:autoSpaceDE w:val="0"/>
              <w:autoSpaceDN w:val="0"/>
              <w:adjustRightInd w:val="0"/>
              <w:rPr>
                <w:rFonts w:ascii="Arial" w:hAnsi="Arial" w:cs="Arial"/>
                <w:sz w:val="20"/>
                <w:szCs w:val="20"/>
              </w:rPr>
            </w:pPr>
            <w:r w:rsidRPr="00F04F71">
              <w:rPr>
                <w:rFonts w:ascii="Arial" w:hAnsi="Arial" w:cs="Arial"/>
                <w:sz w:val="20"/>
                <w:szCs w:val="20"/>
              </w:rPr>
              <w:t>Osmanlı Devleti Hâkimiyet kurduğu coğrafyada ve bu coğrafyanın çevresinde yaşayan farklı milletlerin kültürlerinden etkilenmemiştir.</w:t>
            </w:r>
          </w:p>
        </w:tc>
      </w:tr>
      <w:tr w:rsidR="00EC6CF6" w:rsidRPr="007C3DF7" w:rsidTr="00D31285">
        <w:trPr>
          <w:trHeight w:val="298"/>
        </w:trPr>
        <w:tc>
          <w:tcPr>
            <w:tcW w:w="555" w:type="dxa"/>
            <w:vAlign w:val="center"/>
          </w:tcPr>
          <w:p w:rsidR="00EC6CF6" w:rsidRPr="007C3DF7" w:rsidRDefault="00EC6CF6" w:rsidP="00F6528F">
            <w:pPr>
              <w:rPr>
                <w:rFonts w:ascii="Arial" w:hAnsi="Arial" w:cs="Arial"/>
                <w:sz w:val="20"/>
                <w:szCs w:val="20"/>
              </w:rPr>
            </w:pPr>
          </w:p>
        </w:tc>
        <w:tc>
          <w:tcPr>
            <w:tcW w:w="10551" w:type="dxa"/>
            <w:vAlign w:val="center"/>
          </w:tcPr>
          <w:p w:rsidR="00EC6CF6" w:rsidRPr="00F04F71" w:rsidRDefault="00F04F71" w:rsidP="00F04F71">
            <w:pPr>
              <w:rPr>
                <w:rFonts w:ascii="Arial" w:hAnsi="Arial" w:cs="Arial"/>
                <w:sz w:val="20"/>
                <w:szCs w:val="20"/>
              </w:rPr>
            </w:pPr>
            <w:r w:rsidRPr="00F04F71">
              <w:rPr>
                <w:rFonts w:ascii="Arial" w:hAnsi="Arial" w:cs="Arial"/>
                <w:sz w:val="20"/>
                <w:szCs w:val="20"/>
              </w:rPr>
              <w:t>Yerleşmeyi etkileyen Doğal faktörler</w:t>
            </w:r>
            <w:r>
              <w:rPr>
                <w:rFonts w:ascii="Arial" w:hAnsi="Arial" w:cs="Arial"/>
                <w:sz w:val="20"/>
                <w:szCs w:val="20"/>
              </w:rPr>
              <w:t>;</w:t>
            </w:r>
            <w:r w:rsidRPr="00F04F71">
              <w:rPr>
                <w:rFonts w:ascii="Arial" w:hAnsi="Arial" w:cs="Arial"/>
                <w:sz w:val="20"/>
                <w:szCs w:val="20"/>
              </w:rPr>
              <w:t xml:space="preserve"> ticaret, sanayi, madencilik, hayvancılık ve tarım gibi unsurlardır.</w:t>
            </w:r>
          </w:p>
        </w:tc>
      </w:tr>
      <w:tr w:rsidR="00EC6CF6" w:rsidRPr="007C3DF7" w:rsidTr="00D31285">
        <w:trPr>
          <w:trHeight w:val="298"/>
        </w:trPr>
        <w:tc>
          <w:tcPr>
            <w:tcW w:w="555" w:type="dxa"/>
            <w:vAlign w:val="center"/>
          </w:tcPr>
          <w:p w:rsidR="00EC6CF6" w:rsidRPr="007C3DF7" w:rsidRDefault="00EC6CF6" w:rsidP="00F6528F">
            <w:pPr>
              <w:rPr>
                <w:rFonts w:ascii="Arial" w:hAnsi="Arial" w:cs="Arial"/>
                <w:sz w:val="20"/>
                <w:szCs w:val="20"/>
              </w:rPr>
            </w:pPr>
          </w:p>
        </w:tc>
        <w:tc>
          <w:tcPr>
            <w:tcW w:w="10551" w:type="dxa"/>
            <w:vAlign w:val="center"/>
          </w:tcPr>
          <w:p w:rsidR="00EC6CF6" w:rsidRPr="00F04F71" w:rsidRDefault="00F04F71" w:rsidP="00F04F71">
            <w:pPr>
              <w:autoSpaceDE w:val="0"/>
              <w:autoSpaceDN w:val="0"/>
              <w:adjustRightInd w:val="0"/>
              <w:rPr>
                <w:rFonts w:ascii="Arial" w:hAnsi="Arial" w:cs="Arial"/>
                <w:sz w:val="20"/>
                <w:szCs w:val="20"/>
              </w:rPr>
            </w:pPr>
            <w:r w:rsidRPr="00F04F71">
              <w:rPr>
                <w:rFonts w:ascii="Arial" w:hAnsi="Arial" w:cs="Arial"/>
                <w:sz w:val="20"/>
                <w:szCs w:val="20"/>
              </w:rPr>
              <w:t>Zonguldak</w:t>
            </w:r>
            <w:r>
              <w:rPr>
                <w:rFonts w:ascii="Arial" w:hAnsi="Arial" w:cs="Arial"/>
                <w:sz w:val="20"/>
                <w:szCs w:val="20"/>
              </w:rPr>
              <w:t>,</w:t>
            </w:r>
            <w:r w:rsidRPr="00F04F71">
              <w:rPr>
                <w:rFonts w:ascii="Arial" w:hAnsi="Arial" w:cs="Arial"/>
                <w:sz w:val="20"/>
                <w:szCs w:val="20"/>
              </w:rPr>
              <w:t xml:space="preserve"> Ereğli, Karabük ve Batman gibi illerimizde nüfusu fazla olmasında en çok Turizm faktörü etkili olmuştur.</w:t>
            </w:r>
          </w:p>
        </w:tc>
      </w:tr>
    </w:tbl>
    <w:p w:rsidR="00D31285" w:rsidRDefault="00D31285" w:rsidP="00F6528F">
      <w:pPr>
        <w:spacing w:after="0"/>
        <w:ind w:left="-567"/>
        <w:rPr>
          <w:rFonts w:ascii="Arial" w:hAnsi="Arial" w:cs="Arial"/>
          <w:b/>
          <w:sz w:val="20"/>
        </w:rPr>
      </w:pPr>
    </w:p>
    <w:p w:rsidR="00EC6CF6" w:rsidRPr="00F6528F" w:rsidRDefault="00F6528F" w:rsidP="00F6528F">
      <w:pPr>
        <w:spacing w:after="0"/>
        <w:ind w:left="-567"/>
        <w:rPr>
          <w:rFonts w:ascii="Arial" w:hAnsi="Arial" w:cs="Arial"/>
          <w:b/>
          <w:sz w:val="20"/>
        </w:rPr>
      </w:pPr>
      <w:r w:rsidRPr="00A84823">
        <w:rPr>
          <w:rFonts w:ascii="Arial" w:hAnsi="Arial" w:cs="Arial"/>
          <w:b/>
          <w:sz w:val="20"/>
        </w:rPr>
        <w:t>D</w:t>
      </w:r>
      <w:r w:rsidRPr="00133E5E">
        <w:rPr>
          <w:rFonts w:ascii="Arial" w:hAnsi="Arial" w:cs="Arial"/>
          <w:b/>
        </w:rPr>
        <w:t xml:space="preserve">. </w:t>
      </w:r>
      <w:r w:rsidRPr="00A84823">
        <w:rPr>
          <w:rFonts w:ascii="Arial" w:hAnsi="Arial" w:cs="Arial"/>
          <w:b/>
          <w:sz w:val="20"/>
        </w:rPr>
        <w:t xml:space="preserve">Aşağıda verilen </w:t>
      </w:r>
      <w:r>
        <w:rPr>
          <w:rFonts w:ascii="Arial" w:hAnsi="Arial" w:cs="Arial"/>
          <w:b/>
          <w:sz w:val="20"/>
        </w:rPr>
        <w:t>yargıları</w:t>
      </w:r>
      <w:r w:rsidRPr="00A84823">
        <w:rPr>
          <w:rFonts w:ascii="Arial" w:hAnsi="Arial" w:cs="Arial"/>
          <w:b/>
          <w:sz w:val="20"/>
        </w:rPr>
        <w:t xml:space="preserve"> uygun olan </w:t>
      </w:r>
      <w:r>
        <w:rPr>
          <w:rFonts w:ascii="Arial" w:hAnsi="Arial" w:cs="Arial"/>
          <w:b/>
          <w:sz w:val="20"/>
        </w:rPr>
        <w:t xml:space="preserve">kavramlarla </w:t>
      </w:r>
      <w:r w:rsidRPr="00A84823">
        <w:rPr>
          <w:rFonts w:ascii="Arial" w:hAnsi="Arial" w:cs="Arial"/>
          <w:b/>
          <w:sz w:val="20"/>
        </w:rPr>
        <w:t>eşleştirip numaralandırınız. (</w:t>
      </w:r>
      <w:r>
        <w:rPr>
          <w:rFonts w:ascii="Arial" w:hAnsi="Arial" w:cs="Arial"/>
          <w:b/>
          <w:sz w:val="20"/>
        </w:rPr>
        <w:t xml:space="preserve">Boş </w:t>
      </w:r>
      <w:r w:rsidRPr="00A84823">
        <w:rPr>
          <w:rFonts w:ascii="Arial" w:hAnsi="Arial" w:cs="Arial"/>
          <w:b/>
          <w:sz w:val="20"/>
        </w:rPr>
        <w:t xml:space="preserve">Kutucuklara </w:t>
      </w:r>
      <w:r>
        <w:rPr>
          <w:rFonts w:ascii="Arial" w:hAnsi="Arial" w:cs="Arial"/>
          <w:b/>
          <w:sz w:val="20"/>
        </w:rPr>
        <w:t xml:space="preserve">açıklamaların </w:t>
      </w:r>
      <w:r w:rsidRPr="00A84823">
        <w:rPr>
          <w:rFonts w:ascii="Arial" w:hAnsi="Arial" w:cs="Arial"/>
          <w:b/>
          <w:sz w:val="20"/>
        </w:rPr>
        <w:t>numaralarını yazınız.)</w:t>
      </w:r>
    </w:p>
    <w:tbl>
      <w:tblPr>
        <w:tblStyle w:val="TabloKlavuzu"/>
        <w:tblpPr w:leftFromText="141" w:rightFromText="141" w:vertAnchor="text" w:horzAnchor="page" w:tblpX="453" w:tblpY="91"/>
        <w:tblW w:w="5419" w:type="pct"/>
        <w:tblLook w:val="04A0" w:firstRow="1" w:lastRow="0" w:firstColumn="1" w:lastColumn="0" w:noHBand="0" w:noVBand="1"/>
      </w:tblPr>
      <w:tblGrid>
        <w:gridCol w:w="440"/>
        <w:gridCol w:w="8311"/>
        <w:gridCol w:w="601"/>
        <w:gridCol w:w="1700"/>
      </w:tblGrid>
      <w:tr w:rsidR="004B17BB" w:rsidRPr="00127633" w:rsidTr="004B17BB">
        <w:trPr>
          <w:trHeight w:val="251"/>
        </w:trPr>
        <w:tc>
          <w:tcPr>
            <w:tcW w:w="199" w:type="pct"/>
            <w:vAlign w:val="center"/>
          </w:tcPr>
          <w:p w:rsidR="00F6528F" w:rsidRPr="004B17BB" w:rsidRDefault="00F6528F" w:rsidP="00F6528F">
            <w:pPr>
              <w:ind w:left="-567" w:right="-540"/>
              <w:jc w:val="center"/>
              <w:rPr>
                <w:rFonts w:ascii="Arial" w:hAnsi="Arial" w:cs="Arial"/>
                <w:b/>
                <w:color w:val="000000" w:themeColor="text1"/>
                <w:sz w:val="40"/>
              </w:rPr>
            </w:pPr>
            <w:r w:rsidRPr="004B17BB">
              <w:rPr>
                <w:rFonts w:ascii="Arial" w:hAnsi="Arial" w:cs="Arial"/>
                <w:b/>
                <w:color w:val="000000" w:themeColor="text1"/>
                <w:sz w:val="40"/>
              </w:rPr>
              <w:t>1</w:t>
            </w:r>
          </w:p>
        </w:tc>
        <w:tc>
          <w:tcPr>
            <w:tcW w:w="3760" w:type="pct"/>
          </w:tcPr>
          <w:p w:rsidR="00F6528F" w:rsidRPr="006D6315" w:rsidRDefault="001458C2" w:rsidP="00EC1543">
            <w:pPr>
              <w:autoSpaceDE w:val="0"/>
              <w:autoSpaceDN w:val="0"/>
              <w:adjustRightInd w:val="0"/>
              <w:rPr>
                <w:rFonts w:ascii="Arial" w:hAnsi="Arial" w:cs="Arial"/>
                <w:sz w:val="20"/>
                <w:szCs w:val="20"/>
              </w:rPr>
            </w:pPr>
            <w:r w:rsidRPr="006D6315">
              <w:rPr>
                <w:rFonts w:ascii="Arial" w:hAnsi="Arial" w:cs="Arial"/>
                <w:bCs/>
                <w:sz w:val="20"/>
                <w:szCs w:val="20"/>
              </w:rPr>
              <w:t xml:space="preserve">Portekiz’den yola çıkan </w:t>
            </w:r>
            <w:proofErr w:type="spellStart"/>
            <w:r w:rsidRPr="006D6315">
              <w:rPr>
                <w:rFonts w:ascii="Arial" w:hAnsi="Arial" w:cs="Arial"/>
                <w:bCs/>
                <w:sz w:val="20"/>
                <w:szCs w:val="20"/>
              </w:rPr>
              <w:t>Bartelmi</w:t>
            </w:r>
            <w:proofErr w:type="spellEnd"/>
            <w:r w:rsidRPr="006D6315">
              <w:rPr>
                <w:rFonts w:ascii="Arial" w:hAnsi="Arial" w:cs="Arial"/>
                <w:bCs/>
                <w:sz w:val="20"/>
                <w:szCs w:val="20"/>
              </w:rPr>
              <w:t xml:space="preserve"> </w:t>
            </w:r>
            <w:proofErr w:type="spellStart"/>
            <w:r w:rsidRPr="006D6315">
              <w:rPr>
                <w:rFonts w:ascii="Arial" w:hAnsi="Arial" w:cs="Arial"/>
                <w:bCs/>
                <w:sz w:val="20"/>
                <w:szCs w:val="20"/>
              </w:rPr>
              <w:t>Diyaz</w:t>
            </w:r>
            <w:proofErr w:type="spellEnd"/>
            <w:r w:rsidRPr="006D6315">
              <w:rPr>
                <w:rFonts w:ascii="Arial" w:hAnsi="Arial" w:cs="Arial"/>
                <w:bCs/>
                <w:sz w:val="20"/>
                <w:szCs w:val="20"/>
              </w:rPr>
              <w:t xml:space="preserve"> Afrika’nın güneyine gelerek 1487’de Ümit Burnu’nu buldu.</w:t>
            </w:r>
          </w:p>
        </w:tc>
        <w:tc>
          <w:tcPr>
            <w:tcW w:w="272" w:type="pct"/>
          </w:tcPr>
          <w:p w:rsidR="00F6528F" w:rsidRPr="00127633" w:rsidRDefault="00F6528F" w:rsidP="00F6528F">
            <w:pPr>
              <w:rPr>
                <w:rFonts w:ascii="Arial" w:hAnsi="Arial" w:cs="Arial"/>
                <w:color w:val="000000" w:themeColor="text1"/>
                <w:sz w:val="20"/>
              </w:rPr>
            </w:pPr>
          </w:p>
        </w:tc>
        <w:tc>
          <w:tcPr>
            <w:tcW w:w="769" w:type="pct"/>
            <w:vAlign w:val="center"/>
          </w:tcPr>
          <w:p w:rsidR="00F6528F" w:rsidRPr="005008C2" w:rsidRDefault="006D6315" w:rsidP="006D6315">
            <w:pPr>
              <w:tabs>
                <w:tab w:val="left" w:pos="2876"/>
              </w:tabs>
              <w:ind w:left="102"/>
              <w:jc w:val="center"/>
              <w:rPr>
                <w:rFonts w:ascii="Arial" w:hAnsi="Arial" w:cs="Arial"/>
                <w:b/>
                <w:color w:val="000000" w:themeColor="text1"/>
                <w:sz w:val="20"/>
                <w:szCs w:val="20"/>
              </w:rPr>
            </w:pPr>
            <w:r w:rsidRPr="005008C2">
              <w:rPr>
                <w:rFonts w:ascii="Arial" w:hAnsi="Arial" w:cs="Arial"/>
                <w:b/>
                <w:color w:val="000000" w:themeColor="text1"/>
                <w:sz w:val="20"/>
                <w:szCs w:val="20"/>
              </w:rPr>
              <w:t>LALE DEVRİ</w:t>
            </w:r>
          </w:p>
        </w:tc>
      </w:tr>
      <w:tr w:rsidR="004B17BB" w:rsidRPr="00127633" w:rsidTr="004B17BB">
        <w:trPr>
          <w:trHeight w:val="349"/>
        </w:trPr>
        <w:tc>
          <w:tcPr>
            <w:tcW w:w="199" w:type="pct"/>
            <w:vAlign w:val="center"/>
          </w:tcPr>
          <w:p w:rsidR="00F6528F" w:rsidRPr="004B17BB" w:rsidRDefault="00F6528F" w:rsidP="00F6528F">
            <w:pPr>
              <w:tabs>
                <w:tab w:val="center" w:pos="284"/>
              </w:tabs>
              <w:jc w:val="center"/>
              <w:rPr>
                <w:rFonts w:ascii="Arial" w:hAnsi="Arial" w:cs="Arial"/>
                <w:b/>
                <w:color w:val="000000" w:themeColor="text1"/>
                <w:sz w:val="40"/>
              </w:rPr>
            </w:pPr>
            <w:r w:rsidRPr="004B17BB">
              <w:rPr>
                <w:rFonts w:ascii="Arial" w:hAnsi="Arial" w:cs="Arial"/>
                <w:b/>
                <w:color w:val="000000" w:themeColor="text1"/>
                <w:sz w:val="40"/>
              </w:rPr>
              <w:t>2</w:t>
            </w:r>
          </w:p>
        </w:tc>
        <w:tc>
          <w:tcPr>
            <w:tcW w:w="3760" w:type="pct"/>
          </w:tcPr>
          <w:p w:rsidR="00F6528F" w:rsidRPr="006D6315" w:rsidRDefault="00EC1543" w:rsidP="00EC1543">
            <w:pPr>
              <w:autoSpaceDE w:val="0"/>
              <w:autoSpaceDN w:val="0"/>
              <w:adjustRightInd w:val="0"/>
              <w:rPr>
                <w:rFonts w:ascii="Arial" w:hAnsi="Arial" w:cs="Arial"/>
                <w:sz w:val="20"/>
                <w:szCs w:val="20"/>
              </w:rPr>
            </w:pPr>
            <w:r w:rsidRPr="006D6315">
              <w:rPr>
                <w:rFonts w:ascii="Arial" w:hAnsi="Arial" w:cs="Arial"/>
                <w:sz w:val="20"/>
                <w:szCs w:val="20"/>
              </w:rPr>
              <w:t>Avrupa’da yeni bir sanat anlayışı ortaya çıktı. Mimaride Barok (geometrik şekiller) tarzı eserler yapıldı. İnsanın anatomik yapısı incelenerek resimler yapıldı.</w:t>
            </w:r>
          </w:p>
        </w:tc>
        <w:tc>
          <w:tcPr>
            <w:tcW w:w="272" w:type="pct"/>
          </w:tcPr>
          <w:p w:rsidR="00F6528F" w:rsidRPr="00127633" w:rsidRDefault="00F6528F" w:rsidP="00F6528F">
            <w:pPr>
              <w:rPr>
                <w:rFonts w:ascii="Arial" w:hAnsi="Arial" w:cs="Arial"/>
                <w:color w:val="000000" w:themeColor="text1"/>
                <w:sz w:val="20"/>
              </w:rPr>
            </w:pPr>
          </w:p>
        </w:tc>
        <w:tc>
          <w:tcPr>
            <w:tcW w:w="769" w:type="pct"/>
            <w:vAlign w:val="center"/>
          </w:tcPr>
          <w:p w:rsidR="00F6528F" w:rsidRPr="005008C2" w:rsidRDefault="006D6315" w:rsidP="00F6528F">
            <w:pPr>
              <w:jc w:val="center"/>
              <w:rPr>
                <w:rFonts w:ascii="Arial" w:hAnsi="Arial" w:cs="Arial"/>
                <w:b/>
                <w:color w:val="000000" w:themeColor="text1"/>
                <w:sz w:val="20"/>
                <w:szCs w:val="20"/>
              </w:rPr>
            </w:pPr>
            <w:r w:rsidRPr="005008C2">
              <w:rPr>
                <w:rFonts w:ascii="Arial" w:hAnsi="Arial" w:cs="Arial"/>
                <w:b/>
                <w:color w:val="000000" w:themeColor="text1"/>
                <w:sz w:val="20"/>
                <w:szCs w:val="20"/>
              </w:rPr>
              <w:t>FRANSIZ İHTİLALİ</w:t>
            </w:r>
          </w:p>
        </w:tc>
      </w:tr>
      <w:tr w:rsidR="004B17BB" w:rsidRPr="00127633" w:rsidTr="004B17BB">
        <w:trPr>
          <w:trHeight w:val="468"/>
        </w:trPr>
        <w:tc>
          <w:tcPr>
            <w:tcW w:w="199" w:type="pct"/>
            <w:vAlign w:val="center"/>
          </w:tcPr>
          <w:p w:rsidR="00F6528F" w:rsidRPr="004B17BB" w:rsidRDefault="00F6528F" w:rsidP="00F6528F">
            <w:pPr>
              <w:tabs>
                <w:tab w:val="center" w:pos="284"/>
              </w:tabs>
              <w:jc w:val="center"/>
              <w:rPr>
                <w:rFonts w:ascii="Arial" w:hAnsi="Arial" w:cs="Arial"/>
                <w:b/>
                <w:color w:val="000000" w:themeColor="text1"/>
                <w:sz w:val="40"/>
              </w:rPr>
            </w:pPr>
            <w:r w:rsidRPr="004B17BB">
              <w:rPr>
                <w:rFonts w:ascii="Arial" w:hAnsi="Arial" w:cs="Arial"/>
                <w:b/>
                <w:color w:val="000000" w:themeColor="text1"/>
                <w:sz w:val="40"/>
              </w:rPr>
              <w:t>3</w:t>
            </w:r>
          </w:p>
        </w:tc>
        <w:tc>
          <w:tcPr>
            <w:tcW w:w="3760" w:type="pct"/>
          </w:tcPr>
          <w:p w:rsidR="00F6528F" w:rsidRPr="006D6315" w:rsidRDefault="00EC1543" w:rsidP="00EC1543">
            <w:pPr>
              <w:autoSpaceDE w:val="0"/>
              <w:autoSpaceDN w:val="0"/>
              <w:adjustRightInd w:val="0"/>
              <w:rPr>
                <w:rFonts w:ascii="Arial" w:hAnsi="Arial" w:cs="Arial"/>
                <w:sz w:val="20"/>
                <w:szCs w:val="20"/>
              </w:rPr>
            </w:pPr>
            <w:r w:rsidRPr="006D6315">
              <w:rPr>
                <w:rFonts w:ascii="Arial" w:hAnsi="Arial" w:cs="Arial"/>
                <w:sz w:val="20"/>
                <w:szCs w:val="20"/>
              </w:rPr>
              <w:t>Bu dönemde, her konuda aklın üstünlüğüne, bilimsel araştırmalarda doğayı incelemeye, deney ve gözlem yapmaya önem verildi.</w:t>
            </w:r>
          </w:p>
        </w:tc>
        <w:tc>
          <w:tcPr>
            <w:tcW w:w="272" w:type="pct"/>
          </w:tcPr>
          <w:p w:rsidR="00F6528F" w:rsidRPr="00127633" w:rsidRDefault="00F6528F" w:rsidP="00F6528F">
            <w:pPr>
              <w:autoSpaceDE w:val="0"/>
              <w:autoSpaceDN w:val="0"/>
              <w:adjustRightInd w:val="0"/>
              <w:rPr>
                <w:rFonts w:ascii="Arial" w:hAnsi="Arial" w:cs="Arial"/>
                <w:color w:val="000000" w:themeColor="text1"/>
                <w:sz w:val="20"/>
              </w:rPr>
            </w:pPr>
          </w:p>
        </w:tc>
        <w:tc>
          <w:tcPr>
            <w:tcW w:w="769" w:type="pct"/>
            <w:vAlign w:val="center"/>
          </w:tcPr>
          <w:p w:rsidR="00F6528F" w:rsidRPr="005008C2" w:rsidRDefault="006D6315" w:rsidP="00F6528F">
            <w:pPr>
              <w:autoSpaceDE w:val="0"/>
              <w:autoSpaceDN w:val="0"/>
              <w:adjustRightInd w:val="0"/>
              <w:jc w:val="center"/>
              <w:rPr>
                <w:rFonts w:ascii="Arial" w:hAnsi="Arial" w:cs="Arial"/>
                <w:b/>
                <w:color w:val="000000" w:themeColor="text1"/>
                <w:sz w:val="20"/>
                <w:szCs w:val="20"/>
              </w:rPr>
            </w:pPr>
            <w:r w:rsidRPr="005008C2">
              <w:rPr>
                <w:rFonts w:ascii="Arial" w:hAnsi="Arial" w:cs="Arial"/>
                <w:b/>
                <w:color w:val="000000" w:themeColor="text1"/>
                <w:sz w:val="20"/>
                <w:szCs w:val="20"/>
              </w:rPr>
              <w:t>SENED-İ İTTİFAK</w:t>
            </w:r>
          </w:p>
        </w:tc>
      </w:tr>
      <w:tr w:rsidR="004B17BB" w:rsidRPr="00127633" w:rsidTr="004B17BB">
        <w:trPr>
          <w:trHeight w:val="468"/>
        </w:trPr>
        <w:tc>
          <w:tcPr>
            <w:tcW w:w="199" w:type="pct"/>
            <w:vAlign w:val="center"/>
          </w:tcPr>
          <w:p w:rsidR="00F6528F" w:rsidRPr="004B17BB" w:rsidRDefault="00F6528F" w:rsidP="00F6528F">
            <w:pPr>
              <w:tabs>
                <w:tab w:val="center" w:pos="284"/>
              </w:tabs>
              <w:jc w:val="center"/>
              <w:rPr>
                <w:rFonts w:ascii="Arial" w:hAnsi="Arial" w:cs="Arial"/>
                <w:b/>
                <w:color w:val="000000" w:themeColor="text1"/>
                <w:sz w:val="40"/>
              </w:rPr>
            </w:pPr>
            <w:r w:rsidRPr="004B17BB">
              <w:rPr>
                <w:rFonts w:ascii="Arial" w:hAnsi="Arial" w:cs="Arial"/>
                <w:b/>
                <w:color w:val="000000" w:themeColor="text1"/>
                <w:sz w:val="40"/>
              </w:rPr>
              <w:t>4</w:t>
            </w:r>
          </w:p>
        </w:tc>
        <w:tc>
          <w:tcPr>
            <w:tcW w:w="3760" w:type="pct"/>
          </w:tcPr>
          <w:p w:rsidR="00F6528F" w:rsidRPr="006D6315" w:rsidRDefault="001458C2" w:rsidP="00F6528F">
            <w:pPr>
              <w:autoSpaceDE w:val="0"/>
              <w:autoSpaceDN w:val="0"/>
              <w:adjustRightInd w:val="0"/>
              <w:rPr>
                <w:rFonts w:ascii="Arial" w:hAnsi="Arial" w:cs="Arial"/>
                <w:color w:val="000000" w:themeColor="text1"/>
                <w:sz w:val="20"/>
                <w:szCs w:val="20"/>
              </w:rPr>
            </w:pPr>
            <w:r w:rsidRPr="006D6315">
              <w:rPr>
                <w:rFonts w:ascii="Arial" w:hAnsi="Arial" w:cs="Arial"/>
                <w:color w:val="000000" w:themeColor="text1"/>
                <w:sz w:val="20"/>
                <w:szCs w:val="20"/>
              </w:rPr>
              <w:t>Krallıklar yıkılarak egemenliğin halka ait olduğu yönetimler kurulmaya başladı. İnsan hakları Bildirisi yayınlandı ve insan hakları ilk kez güvence altına alındı.</w:t>
            </w:r>
          </w:p>
        </w:tc>
        <w:tc>
          <w:tcPr>
            <w:tcW w:w="272" w:type="pct"/>
          </w:tcPr>
          <w:p w:rsidR="00F6528F" w:rsidRPr="00127633" w:rsidRDefault="00F6528F" w:rsidP="00F6528F">
            <w:pPr>
              <w:autoSpaceDE w:val="0"/>
              <w:autoSpaceDN w:val="0"/>
              <w:adjustRightInd w:val="0"/>
              <w:rPr>
                <w:rFonts w:ascii="Arial" w:hAnsi="Arial" w:cs="Arial"/>
                <w:color w:val="000000" w:themeColor="text1"/>
                <w:sz w:val="20"/>
              </w:rPr>
            </w:pPr>
          </w:p>
        </w:tc>
        <w:tc>
          <w:tcPr>
            <w:tcW w:w="769" w:type="pct"/>
            <w:vAlign w:val="center"/>
          </w:tcPr>
          <w:p w:rsidR="00F6528F" w:rsidRPr="005008C2" w:rsidRDefault="006D6315" w:rsidP="00F6528F">
            <w:pPr>
              <w:autoSpaceDE w:val="0"/>
              <w:autoSpaceDN w:val="0"/>
              <w:adjustRightInd w:val="0"/>
              <w:jc w:val="center"/>
              <w:rPr>
                <w:rFonts w:ascii="Arial" w:hAnsi="Arial" w:cs="Arial"/>
                <w:b/>
                <w:color w:val="000000" w:themeColor="text1"/>
                <w:sz w:val="20"/>
                <w:szCs w:val="20"/>
              </w:rPr>
            </w:pPr>
            <w:r w:rsidRPr="005008C2">
              <w:rPr>
                <w:rFonts w:ascii="Arial" w:hAnsi="Arial" w:cs="Arial"/>
                <w:b/>
                <w:color w:val="000000" w:themeColor="text1"/>
                <w:sz w:val="20"/>
                <w:szCs w:val="20"/>
              </w:rPr>
              <w:t>AYDINLANMA ÇAĞI</w:t>
            </w:r>
          </w:p>
        </w:tc>
      </w:tr>
      <w:tr w:rsidR="004B17BB" w:rsidRPr="00127633" w:rsidTr="004B17BB">
        <w:trPr>
          <w:trHeight w:val="333"/>
        </w:trPr>
        <w:tc>
          <w:tcPr>
            <w:tcW w:w="199" w:type="pct"/>
            <w:vAlign w:val="center"/>
          </w:tcPr>
          <w:p w:rsidR="00F6528F" w:rsidRPr="004B17BB" w:rsidRDefault="00F6528F" w:rsidP="00F6528F">
            <w:pPr>
              <w:tabs>
                <w:tab w:val="center" w:pos="284"/>
              </w:tabs>
              <w:jc w:val="center"/>
              <w:rPr>
                <w:rFonts w:ascii="Arial" w:hAnsi="Arial" w:cs="Arial"/>
                <w:b/>
                <w:color w:val="000000" w:themeColor="text1"/>
                <w:sz w:val="40"/>
              </w:rPr>
            </w:pPr>
            <w:r w:rsidRPr="004B17BB">
              <w:rPr>
                <w:rFonts w:ascii="Arial" w:hAnsi="Arial" w:cs="Arial"/>
                <w:b/>
                <w:color w:val="000000" w:themeColor="text1"/>
                <w:sz w:val="40"/>
              </w:rPr>
              <w:t>5</w:t>
            </w:r>
          </w:p>
        </w:tc>
        <w:tc>
          <w:tcPr>
            <w:tcW w:w="3760" w:type="pct"/>
          </w:tcPr>
          <w:p w:rsidR="00F6528F" w:rsidRPr="006D6315" w:rsidRDefault="001458C2" w:rsidP="00F6528F">
            <w:pPr>
              <w:autoSpaceDE w:val="0"/>
              <w:autoSpaceDN w:val="0"/>
              <w:adjustRightInd w:val="0"/>
              <w:rPr>
                <w:rFonts w:ascii="Arial" w:hAnsi="Arial" w:cs="Arial"/>
                <w:color w:val="000000" w:themeColor="text1"/>
                <w:sz w:val="20"/>
                <w:szCs w:val="20"/>
              </w:rPr>
            </w:pPr>
            <w:r w:rsidRPr="006D6315">
              <w:rPr>
                <w:rFonts w:ascii="Arial" w:hAnsi="Arial" w:cs="Arial"/>
                <w:color w:val="000000" w:themeColor="text1"/>
                <w:sz w:val="20"/>
                <w:szCs w:val="20"/>
              </w:rPr>
              <w:t>1718 Pasarofça Anlaşması ile 1730 Patrona Halil İsyanı arasındaki yeniliklerin yapıldığı ve İlk defa Batılılaşma çalışmalarının olduğu dönemdir.</w:t>
            </w:r>
          </w:p>
        </w:tc>
        <w:tc>
          <w:tcPr>
            <w:tcW w:w="272" w:type="pct"/>
          </w:tcPr>
          <w:p w:rsidR="00F6528F" w:rsidRPr="00127633" w:rsidRDefault="00F6528F" w:rsidP="00F6528F">
            <w:pPr>
              <w:autoSpaceDE w:val="0"/>
              <w:autoSpaceDN w:val="0"/>
              <w:adjustRightInd w:val="0"/>
              <w:rPr>
                <w:rFonts w:ascii="Arial" w:hAnsi="Arial" w:cs="Arial"/>
                <w:color w:val="000000" w:themeColor="text1"/>
              </w:rPr>
            </w:pPr>
          </w:p>
        </w:tc>
        <w:tc>
          <w:tcPr>
            <w:tcW w:w="769" w:type="pct"/>
            <w:vAlign w:val="center"/>
          </w:tcPr>
          <w:p w:rsidR="00F6528F" w:rsidRPr="005008C2" w:rsidRDefault="006D6315" w:rsidP="00F6528F">
            <w:pPr>
              <w:autoSpaceDE w:val="0"/>
              <w:autoSpaceDN w:val="0"/>
              <w:adjustRightInd w:val="0"/>
              <w:jc w:val="center"/>
              <w:rPr>
                <w:rFonts w:ascii="Arial" w:hAnsi="Arial" w:cs="Arial"/>
                <w:b/>
                <w:color w:val="000000" w:themeColor="text1"/>
                <w:sz w:val="20"/>
                <w:szCs w:val="20"/>
              </w:rPr>
            </w:pPr>
            <w:r w:rsidRPr="005008C2">
              <w:rPr>
                <w:rFonts w:ascii="Arial" w:hAnsi="Arial" w:cs="Arial"/>
                <w:b/>
                <w:color w:val="000000" w:themeColor="text1"/>
                <w:sz w:val="20"/>
                <w:szCs w:val="20"/>
              </w:rPr>
              <w:t>RÖNESANS</w:t>
            </w:r>
          </w:p>
        </w:tc>
      </w:tr>
      <w:tr w:rsidR="004B17BB" w:rsidRPr="00127633" w:rsidTr="004B17BB">
        <w:trPr>
          <w:trHeight w:val="328"/>
        </w:trPr>
        <w:tc>
          <w:tcPr>
            <w:tcW w:w="199" w:type="pct"/>
            <w:vAlign w:val="center"/>
          </w:tcPr>
          <w:p w:rsidR="00F6528F" w:rsidRPr="004B17BB" w:rsidRDefault="00F6528F" w:rsidP="00F6528F">
            <w:pPr>
              <w:tabs>
                <w:tab w:val="center" w:pos="284"/>
              </w:tabs>
              <w:jc w:val="center"/>
              <w:rPr>
                <w:rFonts w:ascii="Arial" w:hAnsi="Arial" w:cs="Arial"/>
                <w:b/>
                <w:color w:val="000000" w:themeColor="text1"/>
                <w:sz w:val="40"/>
              </w:rPr>
            </w:pPr>
            <w:r w:rsidRPr="004B17BB">
              <w:rPr>
                <w:rFonts w:ascii="Arial" w:hAnsi="Arial" w:cs="Arial"/>
                <w:b/>
                <w:color w:val="000000" w:themeColor="text1"/>
                <w:sz w:val="40"/>
              </w:rPr>
              <w:t>6</w:t>
            </w:r>
          </w:p>
        </w:tc>
        <w:tc>
          <w:tcPr>
            <w:tcW w:w="3760" w:type="pct"/>
          </w:tcPr>
          <w:p w:rsidR="00F6528F" w:rsidRPr="006D6315" w:rsidRDefault="006D6315" w:rsidP="006D6315">
            <w:pPr>
              <w:autoSpaceDE w:val="0"/>
              <w:autoSpaceDN w:val="0"/>
              <w:adjustRightInd w:val="0"/>
              <w:rPr>
                <w:rFonts w:ascii="Arial" w:hAnsi="Arial" w:cs="Arial"/>
                <w:color w:val="000000" w:themeColor="text1"/>
                <w:sz w:val="20"/>
                <w:szCs w:val="20"/>
              </w:rPr>
            </w:pPr>
            <w:r w:rsidRPr="006D6315">
              <w:rPr>
                <w:rFonts w:ascii="Arial" w:hAnsi="Arial" w:cs="Arial"/>
                <w:color w:val="000000" w:themeColor="text1"/>
                <w:sz w:val="20"/>
                <w:szCs w:val="20"/>
              </w:rPr>
              <w:t>Yabancı devletlerin iç işlerimize karışmasını engellemek amaçlanmıştır. Azınlıklara haklar vererek bizden ayrılmasını engellemek amaçlanmıştır.</w:t>
            </w:r>
          </w:p>
        </w:tc>
        <w:tc>
          <w:tcPr>
            <w:tcW w:w="272" w:type="pct"/>
          </w:tcPr>
          <w:p w:rsidR="00F6528F" w:rsidRPr="00127633" w:rsidRDefault="00F6528F" w:rsidP="00F6528F">
            <w:pPr>
              <w:autoSpaceDE w:val="0"/>
              <w:autoSpaceDN w:val="0"/>
              <w:adjustRightInd w:val="0"/>
              <w:rPr>
                <w:rFonts w:ascii="Arial" w:hAnsi="Arial" w:cs="Arial"/>
                <w:color w:val="000000" w:themeColor="text1"/>
              </w:rPr>
            </w:pPr>
          </w:p>
        </w:tc>
        <w:tc>
          <w:tcPr>
            <w:tcW w:w="769" w:type="pct"/>
            <w:vAlign w:val="center"/>
          </w:tcPr>
          <w:p w:rsidR="00F6528F" w:rsidRPr="005008C2" w:rsidRDefault="006D6315" w:rsidP="00F6528F">
            <w:pPr>
              <w:autoSpaceDE w:val="0"/>
              <w:autoSpaceDN w:val="0"/>
              <w:adjustRightInd w:val="0"/>
              <w:jc w:val="center"/>
              <w:rPr>
                <w:rFonts w:ascii="Arial" w:hAnsi="Arial" w:cs="Arial"/>
                <w:b/>
                <w:color w:val="000000" w:themeColor="text1"/>
                <w:sz w:val="20"/>
                <w:szCs w:val="20"/>
              </w:rPr>
            </w:pPr>
            <w:r w:rsidRPr="005008C2">
              <w:rPr>
                <w:rFonts w:ascii="Arial" w:hAnsi="Arial" w:cs="Arial"/>
                <w:b/>
                <w:color w:val="000000" w:themeColor="text1"/>
                <w:sz w:val="20"/>
                <w:szCs w:val="20"/>
              </w:rPr>
              <w:t>COĞRAFİ KEŞİFLER</w:t>
            </w:r>
          </w:p>
        </w:tc>
      </w:tr>
      <w:tr w:rsidR="004B17BB" w:rsidRPr="00127633" w:rsidTr="004B17BB">
        <w:trPr>
          <w:trHeight w:val="498"/>
        </w:trPr>
        <w:tc>
          <w:tcPr>
            <w:tcW w:w="199" w:type="pct"/>
            <w:vAlign w:val="center"/>
          </w:tcPr>
          <w:p w:rsidR="00F6528F" w:rsidRPr="004B17BB" w:rsidRDefault="00F6528F" w:rsidP="00F6528F">
            <w:pPr>
              <w:tabs>
                <w:tab w:val="center" w:pos="284"/>
              </w:tabs>
              <w:jc w:val="center"/>
              <w:rPr>
                <w:rFonts w:ascii="Arial" w:hAnsi="Arial" w:cs="Arial"/>
                <w:b/>
                <w:color w:val="000000" w:themeColor="text1"/>
                <w:sz w:val="40"/>
              </w:rPr>
            </w:pPr>
            <w:r w:rsidRPr="004B17BB">
              <w:rPr>
                <w:rFonts w:ascii="Arial" w:hAnsi="Arial" w:cs="Arial"/>
                <w:b/>
                <w:color w:val="000000" w:themeColor="text1"/>
                <w:sz w:val="40"/>
              </w:rPr>
              <w:t>7</w:t>
            </w:r>
          </w:p>
        </w:tc>
        <w:tc>
          <w:tcPr>
            <w:tcW w:w="3760" w:type="pct"/>
          </w:tcPr>
          <w:p w:rsidR="00F6528F" w:rsidRPr="006D6315" w:rsidRDefault="006D6315" w:rsidP="005008C2">
            <w:pPr>
              <w:autoSpaceDE w:val="0"/>
              <w:autoSpaceDN w:val="0"/>
              <w:adjustRightInd w:val="0"/>
              <w:rPr>
                <w:rFonts w:ascii="Arial" w:hAnsi="Arial" w:cs="Arial"/>
                <w:color w:val="000000" w:themeColor="text1"/>
                <w:sz w:val="20"/>
                <w:szCs w:val="20"/>
              </w:rPr>
            </w:pPr>
            <w:r w:rsidRPr="006D6315">
              <w:rPr>
                <w:rFonts w:ascii="Arial" w:hAnsi="Arial" w:cs="Arial"/>
                <w:color w:val="000000" w:themeColor="text1"/>
                <w:sz w:val="20"/>
                <w:szCs w:val="20"/>
              </w:rPr>
              <w:t>Padişah ayanların varlığını kabul etmiştir. Padişahı</w:t>
            </w:r>
            <w:r w:rsidR="004B17BB">
              <w:rPr>
                <w:rFonts w:ascii="Arial" w:hAnsi="Arial" w:cs="Arial"/>
                <w:color w:val="000000" w:themeColor="text1"/>
                <w:sz w:val="20"/>
                <w:szCs w:val="20"/>
              </w:rPr>
              <w:t xml:space="preserve">n otoritesini kısıtlandıran bir </w:t>
            </w:r>
            <w:proofErr w:type="gramStart"/>
            <w:r w:rsidR="005008C2">
              <w:rPr>
                <w:rFonts w:ascii="Arial" w:hAnsi="Arial" w:cs="Arial"/>
                <w:color w:val="000000" w:themeColor="text1"/>
                <w:sz w:val="20"/>
                <w:szCs w:val="20"/>
              </w:rPr>
              <w:t>S</w:t>
            </w:r>
            <w:r w:rsidRPr="006D6315">
              <w:rPr>
                <w:rFonts w:ascii="Arial" w:hAnsi="Arial" w:cs="Arial"/>
                <w:color w:val="000000" w:themeColor="text1"/>
                <w:sz w:val="20"/>
                <w:szCs w:val="20"/>
              </w:rPr>
              <w:t>özleşmedir</w:t>
            </w:r>
            <w:proofErr w:type="gramEnd"/>
            <w:r w:rsidRPr="006D6315">
              <w:rPr>
                <w:rFonts w:ascii="Arial" w:hAnsi="Arial" w:cs="Arial"/>
                <w:color w:val="000000" w:themeColor="text1"/>
                <w:sz w:val="20"/>
                <w:szCs w:val="20"/>
              </w:rPr>
              <w:t>.</w:t>
            </w:r>
          </w:p>
        </w:tc>
        <w:tc>
          <w:tcPr>
            <w:tcW w:w="272" w:type="pct"/>
          </w:tcPr>
          <w:p w:rsidR="00F6528F" w:rsidRPr="00127633" w:rsidRDefault="00F6528F" w:rsidP="00F6528F">
            <w:pPr>
              <w:autoSpaceDE w:val="0"/>
              <w:autoSpaceDN w:val="0"/>
              <w:adjustRightInd w:val="0"/>
              <w:rPr>
                <w:rFonts w:ascii="Arial" w:hAnsi="Arial" w:cs="Arial"/>
                <w:color w:val="000000" w:themeColor="text1"/>
              </w:rPr>
            </w:pPr>
          </w:p>
        </w:tc>
        <w:tc>
          <w:tcPr>
            <w:tcW w:w="769" w:type="pct"/>
            <w:vAlign w:val="center"/>
          </w:tcPr>
          <w:p w:rsidR="00F6528F" w:rsidRPr="005008C2" w:rsidRDefault="005008C2" w:rsidP="00F6528F">
            <w:pPr>
              <w:autoSpaceDE w:val="0"/>
              <w:autoSpaceDN w:val="0"/>
              <w:adjustRightInd w:val="0"/>
              <w:jc w:val="center"/>
              <w:rPr>
                <w:rFonts w:ascii="Arial" w:hAnsi="Arial" w:cs="Arial"/>
                <w:b/>
                <w:color w:val="000000" w:themeColor="text1"/>
                <w:sz w:val="20"/>
                <w:szCs w:val="20"/>
              </w:rPr>
            </w:pPr>
            <w:r w:rsidRPr="005008C2">
              <w:rPr>
                <w:rFonts w:ascii="Arial" w:hAnsi="Arial" w:cs="Arial"/>
                <w:b/>
                <w:color w:val="000000" w:themeColor="text1"/>
                <w:sz w:val="20"/>
                <w:szCs w:val="20"/>
              </w:rPr>
              <w:t>ISLAHAT FERMANI</w:t>
            </w:r>
          </w:p>
        </w:tc>
      </w:tr>
    </w:tbl>
    <w:p w:rsidR="00D31285" w:rsidRDefault="00D31285" w:rsidP="00F6528F">
      <w:pPr>
        <w:spacing w:after="0"/>
        <w:ind w:left="-567"/>
        <w:rPr>
          <w:rFonts w:ascii="Arial" w:hAnsi="Arial" w:cs="Arial"/>
          <w:b/>
          <w:bCs/>
          <w:color w:val="000000" w:themeColor="text1"/>
          <w:sz w:val="20"/>
        </w:rPr>
      </w:pPr>
    </w:p>
    <w:p w:rsidR="00F6528F" w:rsidRPr="00127633" w:rsidRDefault="00F6528F" w:rsidP="00F6528F">
      <w:pPr>
        <w:spacing w:after="0"/>
        <w:ind w:left="-567"/>
        <w:rPr>
          <w:rFonts w:ascii="Arial" w:hAnsi="Arial" w:cs="Arial"/>
          <w:b/>
          <w:bCs/>
          <w:color w:val="000000" w:themeColor="text1"/>
          <w:sz w:val="20"/>
        </w:rPr>
      </w:pPr>
      <w:r w:rsidRPr="00127633">
        <w:rPr>
          <w:rFonts w:ascii="Arial" w:hAnsi="Arial" w:cs="Arial"/>
          <w:b/>
          <w:bCs/>
          <w:color w:val="000000" w:themeColor="text1"/>
          <w:sz w:val="20"/>
        </w:rPr>
        <w:t>E. Aşağıdaki cümlelerde boş bırakılan yerlere ilgili kelimeleri yazınız.</w:t>
      </w:r>
    </w:p>
    <w:tbl>
      <w:tblPr>
        <w:tblStyle w:val="TabloKlavuzu"/>
        <w:tblW w:w="0" w:type="auto"/>
        <w:tblInd w:w="-624" w:type="dxa"/>
        <w:tblLook w:val="04A0" w:firstRow="1" w:lastRow="0" w:firstColumn="1" w:lastColumn="0" w:noHBand="0" w:noVBand="1"/>
      </w:tblPr>
      <w:tblGrid>
        <w:gridCol w:w="2069"/>
        <w:gridCol w:w="2069"/>
        <w:gridCol w:w="2069"/>
        <w:gridCol w:w="2070"/>
        <w:gridCol w:w="2070"/>
      </w:tblGrid>
      <w:tr w:rsidR="00F6528F" w:rsidRPr="00127633" w:rsidTr="006F4F6D">
        <w:trPr>
          <w:trHeight w:val="409"/>
        </w:trPr>
        <w:tc>
          <w:tcPr>
            <w:tcW w:w="2069" w:type="dxa"/>
            <w:vAlign w:val="center"/>
          </w:tcPr>
          <w:p w:rsidR="00F6528F" w:rsidRPr="00127633" w:rsidRDefault="00941EDB" w:rsidP="006F4F6D">
            <w:pPr>
              <w:jc w:val="center"/>
              <w:rPr>
                <w:rFonts w:ascii="Arial" w:hAnsi="Arial" w:cs="Arial"/>
                <w:b/>
                <w:color w:val="000000" w:themeColor="text1"/>
                <w:sz w:val="20"/>
              </w:rPr>
            </w:pPr>
            <w:r>
              <w:rPr>
                <w:rFonts w:ascii="Arial" w:hAnsi="Arial" w:cs="Arial"/>
                <w:b/>
                <w:color w:val="000000" w:themeColor="text1"/>
                <w:sz w:val="20"/>
              </w:rPr>
              <w:t>TÜİK</w:t>
            </w:r>
          </w:p>
        </w:tc>
        <w:tc>
          <w:tcPr>
            <w:tcW w:w="2069" w:type="dxa"/>
            <w:vAlign w:val="center"/>
          </w:tcPr>
          <w:p w:rsidR="00F6528F" w:rsidRPr="00127633" w:rsidRDefault="00AC7022" w:rsidP="006F4F6D">
            <w:pPr>
              <w:jc w:val="center"/>
              <w:rPr>
                <w:rFonts w:ascii="Arial" w:hAnsi="Arial" w:cs="Arial"/>
                <w:b/>
                <w:color w:val="000000" w:themeColor="text1"/>
                <w:sz w:val="20"/>
              </w:rPr>
            </w:pPr>
            <w:r>
              <w:rPr>
                <w:rFonts w:ascii="Arial" w:hAnsi="Arial" w:cs="Arial"/>
                <w:b/>
                <w:color w:val="000000" w:themeColor="text1"/>
                <w:sz w:val="20"/>
              </w:rPr>
              <w:t>Kapıkulu Ocakları</w:t>
            </w:r>
          </w:p>
        </w:tc>
        <w:tc>
          <w:tcPr>
            <w:tcW w:w="2069" w:type="dxa"/>
            <w:vAlign w:val="center"/>
          </w:tcPr>
          <w:p w:rsidR="00F6528F" w:rsidRPr="00127633" w:rsidRDefault="00FA39D6" w:rsidP="006F4F6D">
            <w:pPr>
              <w:jc w:val="center"/>
              <w:rPr>
                <w:rFonts w:ascii="Arial" w:hAnsi="Arial" w:cs="Arial"/>
                <w:b/>
                <w:color w:val="000000" w:themeColor="text1"/>
                <w:sz w:val="20"/>
              </w:rPr>
            </w:pPr>
            <w:r>
              <w:rPr>
                <w:rFonts w:ascii="Arial" w:hAnsi="Arial" w:cs="Arial"/>
                <w:b/>
                <w:color w:val="000000" w:themeColor="text1"/>
                <w:sz w:val="20"/>
              </w:rPr>
              <w:t>Kitle İletişim</w:t>
            </w:r>
          </w:p>
        </w:tc>
        <w:tc>
          <w:tcPr>
            <w:tcW w:w="2070" w:type="dxa"/>
            <w:vAlign w:val="center"/>
          </w:tcPr>
          <w:p w:rsidR="00F6528F" w:rsidRPr="00127633" w:rsidRDefault="00FE7084" w:rsidP="006F4F6D">
            <w:pPr>
              <w:jc w:val="center"/>
              <w:rPr>
                <w:rFonts w:ascii="Arial" w:hAnsi="Arial" w:cs="Arial"/>
                <w:b/>
                <w:color w:val="000000" w:themeColor="text1"/>
                <w:sz w:val="20"/>
              </w:rPr>
            </w:pPr>
            <w:r>
              <w:rPr>
                <w:rFonts w:ascii="Arial" w:hAnsi="Arial" w:cs="Arial"/>
                <w:b/>
                <w:color w:val="000000" w:themeColor="text1"/>
                <w:sz w:val="20"/>
              </w:rPr>
              <w:t>İstimalet Politikası</w:t>
            </w:r>
          </w:p>
        </w:tc>
        <w:tc>
          <w:tcPr>
            <w:tcW w:w="2070" w:type="dxa"/>
            <w:vAlign w:val="center"/>
          </w:tcPr>
          <w:p w:rsidR="00F6528F" w:rsidRPr="005D5D4D" w:rsidRDefault="00FF35EE" w:rsidP="006F4F6D">
            <w:pPr>
              <w:jc w:val="center"/>
              <w:rPr>
                <w:rFonts w:ascii="Arial" w:hAnsi="Arial" w:cs="Arial"/>
                <w:b/>
                <w:color w:val="000000" w:themeColor="text1"/>
                <w:sz w:val="20"/>
              </w:rPr>
            </w:pPr>
            <w:r w:rsidRPr="005D5D4D">
              <w:rPr>
                <w:rFonts w:ascii="Arial" w:hAnsi="Arial" w:cs="Arial"/>
                <w:b/>
                <w:bCs/>
                <w:sz w:val="20"/>
                <w:szCs w:val="20"/>
              </w:rPr>
              <w:t>Nizami Cedit</w:t>
            </w:r>
          </w:p>
        </w:tc>
      </w:tr>
    </w:tbl>
    <w:p w:rsidR="005D5D4D" w:rsidRDefault="005D5D4D" w:rsidP="005D5D4D">
      <w:pPr>
        <w:pStyle w:val="ListeParagraf"/>
        <w:spacing w:after="0"/>
        <w:ind w:left="-426"/>
        <w:rPr>
          <w:rFonts w:ascii="Arial" w:hAnsi="Arial" w:cs="Arial"/>
          <w:sz w:val="20"/>
          <w:szCs w:val="20"/>
        </w:rPr>
      </w:pPr>
    </w:p>
    <w:p w:rsidR="00F6528F" w:rsidRDefault="00FE7084" w:rsidP="005D5D4D">
      <w:pPr>
        <w:pStyle w:val="ListeParagraf"/>
        <w:numPr>
          <w:ilvl w:val="0"/>
          <w:numId w:val="20"/>
        </w:numPr>
        <w:spacing w:after="0"/>
        <w:ind w:left="-426"/>
        <w:rPr>
          <w:rFonts w:ascii="Arial" w:hAnsi="Arial" w:cs="Arial"/>
          <w:sz w:val="20"/>
          <w:szCs w:val="20"/>
        </w:rPr>
      </w:pPr>
      <w:r w:rsidRPr="005D5D4D">
        <w:rPr>
          <w:rFonts w:ascii="Arial" w:hAnsi="Arial" w:cs="Arial"/>
          <w:sz w:val="20"/>
          <w:szCs w:val="20"/>
        </w:rPr>
        <w:t xml:space="preserve">Osmanlı Devletinde uygulanan </w:t>
      </w:r>
      <w:proofErr w:type="gramStart"/>
      <w:r w:rsidRPr="005D5D4D">
        <w:rPr>
          <w:rFonts w:ascii="Arial" w:hAnsi="Arial" w:cs="Arial"/>
          <w:sz w:val="20"/>
          <w:szCs w:val="20"/>
        </w:rPr>
        <w:t>………………………………..</w:t>
      </w:r>
      <w:proofErr w:type="gramEnd"/>
      <w:r w:rsidRPr="005D5D4D">
        <w:rPr>
          <w:rFonts w:ascii="Arial" w:hAnsi="Arial" w:cs="Arial"/>
          <w:sz w:val="20"/>
          <w:szCs w:val="20"/>
        </w:rPr>
        <w:t>fethedilen topraklardaki insanların devlete olan bağlılıklarını güçlendirmektir.</w:t>
      </w:r>
    </w:p>
    <w:p w:rsidR="005D5D4D" w:rsidRPr="005D5D4D" w:rsidRDefault="005D5D4D" w:rsidP="005D5D4D">
      <w:pPr>
        <w:pStyle w:val="ListeParagraf"/>
        <w:spacing w:after="0"/>
        <w:ind w:left="-426"/>
        <w:rPr>
          <w:rFonts w:ascii="Arial" w:hAnsi="Arial" w:cs="Arial"/>
          <w:color w:val="000000" w:themeColor="text1"/>
          <w:sz w:val="20"/>
        </w:rPr>
      </w:pPr>
    </w:p>
    <w:p w:rsidR="00F6528F" w:rsidRPr="005D5D4D" w:rsidRDefault="005D5D4D" w:rsidP="005D5D4D">
      <w:pPr>
        <w:pStyle w:val="ListeParagraf"/>
        <w:numPr>
          <w:ilvl w:val="0"/>
          <w:numId w:val="20"/>
        </w:numPr>
        <w:autoSpaceDE w:val="0"/>
        <w:autoSpaceDN w:val="0"/>
        <w:adjustRightInd w:val="0"/>
        <w:spacing w:after="0" w:line="240" w:lineRule="auto"/>
        <w:ind w:left="-426"/>
        <w:rPr>
          <w:rFonts w:ascii="Arial" w:hAnsi="Arial" w:cs="Arial"/>
          <w:sz w:val="20"/>
          <w:szCs w:val="20"/>
        </w:rPr>
      </w:pPr>
      <w:proofErr w:type="gramStart"/>
      <w:r>
        <w:rPr>
          <w:rFonts w:ascii="Arial" w:hAnsi="Arial" w:cs="Arial"/>
          <w:sz w:val="20"/>
          <w:szCs w:val="20"/>
        </w:rPr>
        <w:t>…………………………….</w:t>
      </w:r>
      <w:proofErr w:type="gramEnd"/>
      <w:r w:rsidR="00FA39D6" w:rsidRPr="005D5D4D">
        <w:rPr>
          <w:rFonts w:ascii="Arial" w:hAnsi="Arial" w:cs="Arial"/>
          <w:sz w:val="20"/>
          <w:szCs w:val="20"/>
        </w:rPr>
        <w:t>özgürlüğü haber, bilgi ve düşüncelerin iletişim araçları vasıtasıyla serbestçe elde edilebilmesi, açıklanabilmesi ve yayılabilmesini sağlar.</w:t>
      </w:r>
    </w:p>
    <w:p w:rsidR="005D5D4D" w:rsidRPr="005D5D4D" w:rsidRDefault="005D5D4D" w:rsidP="005D5D4D">
      <w:pPr>
        <w:autoSpaceDE w:val="0"/>
        <w:autoSpaceDN w:val="0"/>
        <w:adjustRightInd w:val="0"/>
        <w:spacing w:after="0" w:line="240" w:lineRule="auto"/>
        <w:ind w:left="-426"/>
        <w:rPr>
          <w:rFonts w:ascii="Arial" w:hAnsi="Arial" w:cs="Arial"/>
          <w:color w:val="000000" w:themeColor="text1"/>
          <w:sz w:val="20"/>
        </w:rPr>
      </w:pPr>
    </w:p>
    <w:p w:rsidR="00AC7022" w:rsidRDefault="00AC7022" w:rsidP="005D5D4D">
      <w:pPr>
        <w:pStyle w:val="ListeParagraf"/>
        <w:numPr>
          <w:ilvl w:val="0"/>
          <w:numId w:val="20"/>
        </w:numPr>
        <w:autoSpaceDE w:val="0"/>
        <w:autoSpaceDN w:val="0"/>
        <w:adjustRightInd w:val="0"/>
        <w:spacing w:line="240" w:lineRule="auto"/>
        <w:ind w:left="-426"/>
        <w:rPr>
          <w:rFonts w:ascii="Arial" w:hAnsi="Arial" w:cs="Arial"/>
          <w:sz w:val="20"/>
          <w:szCs w:val="20"/>
        </w:rPr>
      </w:pPr>
      <w:r w:rsidRPr="005D5D4D">
        <w:rPr>
          <w:rFonts w:ascii="Arial" w:hAnsi="Arial" w:cs="Arial"/>
          <w:sz w:val="20"/>
          <w:szCs w:val="20"/>
        </w:rPr>
        <w:t>Devşirme siteminden oluşan</w:t>
      </w:r>
      <w:proofErr w:type="gramStart"/>
      <w:r w:rsidRPr="005D5D4D">
        <w:rPr>
          <w:rFonts w:ascii="Arial" w:hAnsi="Arial" w:cs="Arial"/>
          <w:sz w:val="20"/>
          <w:szCs w:val="20"/>
        </w:rPr>
        <w:t>…………………………………………….</w:t>
      </w:r>
      <w:proofErr w:type="gramEnd"/>
      <w:r w:rsidRPr="005D5D4D">
        <w:rPr>
          <w:rFonts w:ascii="Arial" w:hAnsi="Arial" w:cs="Arial"/>
          <w:sz w:val="20"/>
          <w:szCs w:val="20"/>
        </w:rPr>
        <w:t>savaşta ve barışta padişahı korurlardı.</w:t>
      </w:r>
      <w:r w:rsidRPr="005D5D4D">
        <w:rPr>
          <w:rFonts w:ascii="Arial" w:eastAsiaTheme="minorEastAsia" w:hAnsi="Arial" w:cs="Arial"/>
          <w:color w:val="FFFFFF" w:themeColor="background1"/>
          <w:kern w:val="24"/>
          <w:sz w:val="40"/>
          <w:szCs w:val="40"/>
          <w:lang w:eastAsia="tr-TR"/>
        </w:rPr>
        <w:t xml:space="preserve"> </w:t>
      </w:r>
      <w:r w:rsidRPr="005D5D4D">
        <w:rPr>
          <w:rFonts w:ascii="Arial" w:hAnsi="Arial" w:cs="Arial"/>
          <w:sz w:val="20"/>
          <w:szCs w:val="20"/>
        </w:rPr>
        <w:t>En önemli bölümünü Yeniçeriler oluştururdu.</w:t>
      </w:r>
    </w:p>
    <w:p w:rsidR="005D5D4D" w:rsidRPr="005D5D4D" w:rsidRDefault="005D5D4D" w:rsidP="005D5D4D">
      <w:pPr>
        <w:pStyle w:val="ListeParagraf"/>
        <w:autoSpaceDE w:val="0"/>
        <w:autoSpaceDN w:val="0"/>
        <w:adjustRightInd w:val="0"/>
        <w:spacing w:line="240" w:lineRule="auto"/>
        <w:ind w:left="-426"/>
        <w:rPr>
          <w:rFonts w:ascii="Arial" w:hAnsi="Arial" w:cs="Arial"/>
          <w:sz w:val="20"/>
          <w:szCs w:val="20"/>
        </w:rPr>
      </w:pPr>
    </w:p>
    <w:p w:rsidR="00FF35EE" w:rsidRPr="00941EDB" w:rsidRDefault="00FF35EE" w:rsidP="005D5D4D">
      <w:pPr>
        <w:pStyle w:val="ListeParagraf"/>
        <w:numPr>
          <w:ilvl w:val="0"/>
          <w:numId w:val="20"/>
        </w:numPr>
        <w:autoSpaceDE w:val="0"/>
        <w:autoSpaceDN w:val="0"/>
        <w:adjustRightInd w:val="0"/>
        <w:spacing w:line="240" w:lineRule="auto"/>
        <w:ind w:left="-426"/>
        <w:rPr>
          <w:rFonts w:ascii="Arial" w:hAnsi="Arial" w:cs="Arial"/>
          <w:sz w:val="20"/>
          <w:szCs w:val="20"/>
        </w:rPr>
      </w:pPr>
      <w:r w:rsidRPr="005D5D4D">
        <w:rPr>
          <w:rFonts w:ascii="Arial" w:hAnsi="Arial" w:cs="Arial"/>
          <w:bCs/>
          <w:sz w:val="20"/>
          <w:szCs w:val="20"/>
        </w:rPr>
        <w:t>III. Selim</w:t>
      </w:r>
      <w:r w:rsidR="005D5D4D">
        <w:rPr>
          <w:rFonts w:ascii="Arial" w:hAnsi="Arial" w:cs="Arial"/>
          <w:bCs/>
          <w:sz w:val="20"/>
          <w:szCs w:val="20"/>
        </w:rPr>
        <w:t>,</w:t>
      </w:r>
      <w:r w:rsidRPr="005D5D4D">
        <w:rPr>
          <w:rFonts w:ascii="Arial" w:hAnsi="Arial" w:cs="Arial"/>
          <w:bCs/>
          <w:sz w:val="20"/>
          <w:szCs w:val="20"/>
        </w:rPr>
        <w:t xml:space="preserve"> uzmanlar tarafından hazırlanan Raporlara ve elçilerin verdiği bilgilere göre Avrupa tarzında ordu olan</w:t>
      </w:r>
      <w:proofErr w:type="gramStart"/>
      <w:r w:rsidRPr="005D5D4D">
        <w:rPr>
          <w:rFonts w:ascii="Arial" w:hAnsi="Arial" w:cs="Arial"/>
          <w:bCs/>
          <w:sz w:val="20"/>
          <w:szCs w:val="20"/>
        </w:rPr>
        <w:t>……………………………</w:t>
      </w:r>
      <w:proofErr w:type="gramEnd"/>
      <w:r w:rsidRPr="005D5D4D">
        <w:rPr>
          <w:rFonts w:ascii="Arial" w:hAnsi="Arial" w:cs="Arial"/>
          <w:bCs/>
          <w:sz w:val="20"/>
          <w:szCs w:val="20"/>
        </w:rPr>
        <w:t xml:space="preserve"> Ordusu’nu oluşturdu.</w:t>
      </w:r>
    </w:p>
    <w:p w:rsidR="00941EDB" w:rsidRPr="005D5D4D" w:rsidRDefault="00941EDB" w:rsidP="00941EDB">
      <w:pPr>
        <w:pStyle w:val="ListeParagraf"/>
        <w:autoSpaceDE w:val="0"/>
        <w:autoSpaceDN w:val="0"/>
        <w:adjustRightInd w:val="0"/>
        <w:spacing w:line="240" w:lineRule="auto"/>
        <w:ind w:left="-426"/>
        <w:rPr>
          <w:rFonts w:ascii="Arial" w:hAnsi="Arial" w:cs="Arial"/>
          <w:sz w:val="20"/>
          <w:szCs w:val="20"/>
        </w:rPr>
      </w:pPr>
    </w:p>
    <w:p w:rsidR="005D5D4D" w:rsidRPr="005D5D4D" w:rsidRDefault="00941EDB" w:rsidP="005D5D4D">
      <w:pPr>
        <w:pStyle w:val="ListeParagraf"/>
        <w:numPr>
          <w:ilvl w:val="0"/>
          <w:numId w:val="20"/>
        </w:numPr>
        <w:autoSpaceDE w:val="0"/>
        <w:autoSpaceDN w:val="0"/>
        <w:adjustRightInd w:val="0"/>
        <w:spacing w:line="240" w:lineRule="auto"/>
        <w:ind w:left="-426"/>
        <w:rPr>
          <w:rFonts w:ascii="Arial" w:hAnsi="Arial" w:cs="Arial"/>
          <w:sz w:val="20"/>
          <w:szCs w:val="20"/>
        </w:rPr>
      </w:pPr>
      <w:r>
        <w:rPr>
          <w:rFonts w:ascii="Arial" w:hAnsi="Arial" w:cs="Arial"/>
          <w:sz w:val="20"/>
          <w:szCs w:val="20"/>
        </w:rPr>
        <w:t>Ülkemizde nüfus sayımını yapan, nüfus ile ilgili istatistikleri yayınlayan kurum…………………’</w:t>
      </w:r>
      <w:proofErr w:type="gramStart"/>
      <w:r>
        <w:rPr>
          <w:rFonts w:ascii="Arial" w:hAnsi="Arial" w:cs="Arial"/>
          <w:sz w:val="20"/>
          <w:szCs w:val="20"/>
        </w:rPr>
        <w:t>tir</w:t>
      </w:r>
      <w:proofErr w:type="gramEnd"/>
      <w:r>
        <w:rPr>
          <w:rFonts w:ascii="Arial" w:hAnsi="Arial" w:cs="Arial"/>
          <w:sz w:val="20"/>
          <w:szCs w:val="20"/>
        </w:rPr>
        <w:t>.</w:t>
      </w:r>
    </w:p>
    <w:p w:rsidR="00EC6CF6" w:rsidRPr="007C3DF7" w:rsidRDefault="00EC6CF6" w:rsidP="00640EB2">
      <w:pPr>
        <w:spacing w:after="0"/>
        <w:rPr>
          <w:rFonts w:ascii="Arial" w:hAnsi="Arial" w:cs="Arial"/>
          <w:sz w:val="20"/>
          <w:szCs w:val="20"/>
        </w:rPr>
      </w:pPr>
    </w:p>
    <w:p w:rsidR="00EC6CF6" w:rsidRPr="007C3DF7" w:rsidRDefault="00EC6CF6" w:rsidP="00640EB2">
      <w:pPr>
        <w:spacing w:after="0"/>
        <w:rPr>
          <w:rFonts w:ascii="Arial" w:hAnsi="Arial" w:cs="Arial"/>
          <w:sz w:val="20"/>
          <w:szCs w:val="20"/>
        </w:rPr>
      </w:pPr>
    </w:p>
    <w:p w:rsidR="00EC6CF6" w:rsidRDefault="00EC6CF6" w:rsidP="00640EB2">
      <w:pPr>
        <w:spacing w:after="0"/>
        <w:rPr>
          <w:rFonts w:ascii="Arial" w:hAnsi="Arial" w:cs="Arial"/>
          <w:sz w:val="20"/>
          <w:szCs w:val="20"/>
        </w:rPr>
      </w:pPr>
    </w:p>
    <w:p w:rsidR="00941EDB" w:rsidRDefault="00941EDB" w:rsidP="00640EB2">
      <w:pPr>
        <w:spacing w:after="0"/>
        <w:rPr>
          <w:rFonts w:ascii="Arial" w:hAnsi="Arial" w:cs="Arial"/>
          <w:sz w:val="20"/>
          <w:szCs w:val="20"/>
        </w:rPr>
      </w:pPr>
    </w:p>
    <w:p w:rsidR="00941EDB" w:rsidRPr="007C3DF7" w:rsidRDefault="00941EDB" w:rsidP="00640EB2">
      <w:pPr>
        <w:spacing w:after="0"/>
        <w:rPr>
          <w:rFonts w:ascii="Arial" w:hAnsi="Arial" w:cs="Arial"/>
          <w:sz w:val="20"/>
          <w:szCs w:val="20"/>
        </w:rPr>
      </w:pPr>
    </w:p>
    <w:p w:rsidR="00EC6CF6" w:rsidRPr="007C3DF7" w:rsidRDefault="00EC6CF6" w:rsidP="00EC6CF6">
      <w:pPr>
        <w:framePr w:hSpace="141" w:wrap="around" w:vAnchor="page" w:hAnchor="margin" w:y="2007"/>
        <w:spacing w:after="0"/>
        <w:rPr>
          <w:rFonts w:ascii="Arial" w:hAnsi="Arial" w:cs="Arial"/>
          <w:sz w:val="20"/>
          <w:szCs w:val="20"/>
        </w:rPr>
      </w:pPr>
    </w:p>
    <w:p w:rsidR="00295484" w:rsidRDefault="00295484" w:rsidP="00640EB2">
      <w:pPr>
        <w:spacing w:after="0"/>
        <w:rPr>
          <w:rFonts w:ascii="Arial" w:hAnsi="Arial" w:cs="Arial"/>
          <w:b/>
          <w:sz w:val="20"/>
          <w:szCs w:val="20"/>
        </w:rPr>
      </w:pPr>
      <w:r w:rsidRPr="007C3DF7">
        <w:rPr>
          <w:rFonts w:ascii="Arial" w:hAnsi="Arial" w:cs="Arial"/>
          <w:b/>
          <w:sz w:val="20"/>
          <w:szCs w:val="20"/>
        </w:rPr>
        <w:t xml:space="preserve"> </w:t>
      </w:r>
    </w:p>
    <w:tbl>
      <w:tblPr>
        <w:tblStyle w:val="TabloKlavuzu"/>
        <w:tblpPr w:leftFromText="141" w:rightFromText="141" w:vertAnchor="page" w:horzAnchor="page" w:tblpX="794" w:tblpY="1894"/>
        <w:tblW w:w="9326" w:type="dxa"/>
        <w:tblLook w:val="04A0" w:firstRow="1" w:lastRow="0" w:firstColumn="1" w:lastColumn="0" w:noHBand="0" w:noVBand="1"/>
      </w:tblPr>
      <w:tblGrid>
        <w:gridCol w:w="1743"/>
        <w:gridCol w:w="2405"/>
        <w:gridCol w:w="1048"/>
        <w:gridCol w:w="693"/>
        <w:gridCol w:w="865"/>
        <w:gridCol w:w="1329"/>
        <w:gridCol w:w="1243"/>
      </w:tblGrid>
      <w:tr w:rsidR="00941EDB" w:rsidRPr="007C3DF7" w:rsidTr="00941EDB">
        <w:trPr>
          <w:trHeight w:val="624"/>
        </w:trPr>
        <w:tc>
          <w:tcPr>
            <w:tcW w:w="1743" w:type="dxa"/>
            <w:vAlign w:val="center"/>
          </w:tcPr>
          <w:p w:rsidR="00941EDB" w:rsidRPr="007C3DF7" w:rsidRDefault="00941EDB" w:rsidP="00941EDB">
            <w:pPr>
              <w:spacing w:line="276" w:lineRule="auto"/>
              <w:jc w:val="center"/>
              <w:rPr>
                <w:rFonts w:ascii="Arial" w:hAnsi="Arial" w:cs="Arial"/>
                <w:b/>
                <w:sz w:val="20"/>
                <w:szCs w:val="20"/>
              </w:rPr>
            </w:pPr>
            <w:r w:rsidRPr="007C3DF7">
              <w:rPr>
                <w:rFonts w:ascii="Arial" w:hAnsi="Arial" w:cs="Arial"/>
                <w:b/>
                <w:sz w:val="20"/>
                <w:szCs w:val="20"/>
              </w:rPr>
              <w:t>Konular</w:t>
            </w:r>
          </w:p>
        </w:tc>
        <w:tc>
          <w:tcPr>
            <w:tcW w:w="2405" w:type="dxa"/>
            <w:vAlign w:val="center"/>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Kazanım</w:t>
            </w:r>
          </w:p>
        </w:tc>
        <w:tc>
          <w:tcPr>
            <w:tcW w:w="1048" w:type="dxa"/>
            <w:vAlign w:val="center"/>
          </w:tcPr>
          <w:p w:rsidR="00941EDB" w:rsidRPr="007C3DF7" w:rsidRDefault="00941EDB" w:rsidP="00941EDB">
            <w:pPr>
              <w:spacing w:line="276" w:lineRule="auto"/>
              <w:rPr>
                <w:rFonts w:ascii="Arial" w:hAnsi="Arial" w:cs="Arial"/>
                <w:b/>
                <w:sz w:val="20"/>
                <w:szCs w:val="20"/>
              </w:rPr>
            </w:pPr>
            <w:r w:rsidRPr="007C3DF7">
              <w:rPr>
                <w:rFonts w:ascii="Arial" w:hAnsi="Arial" w:cs="Arial"/>
                <w:b/>
                <w:sz w:val="20"/>
                <w:szCs w:val="20"/>
              </w:rPr>
              <w:t>Çoktan Seçmeli</w:t>
            </w:r>
          </w:p>
        </w:tc>
        <w:tc>
          <w:tcPr>
            <w:tcW w:w="693" w:type="dxa"/>
            <w:vAlign w:val="center"/>
          </w:tcPr>
          <w:p w:rsidR="00941EDB" w:rsidRPr="007C3DF7" w:rsidRDefault="00941EDB" w:rsidP="00941EDB">
            <w:pPr>
              <w:spacing w:line="276" w:lineRule="auto"/>
              <w:rPr>
                <w:rFonts w:ascii="Arial" w:hAnsi="Arial" w:cs="Arial"/>
                <w:b/>
                <w:sz w:val="20"/>
                <w:szCs w:val="20"/>
              </w:rPr>
            </w:pPr>
            <w:r w:rsidRPr="007C3DF7">
              <w:rPr>
                <w:rFonts w:ascii="Arial" w:hAnsi="Arial" w:cs="Arial"/>
                <w:b/>
                <w:sz w:val="20"/>
                <w:szCs w:val="20"/>
              </w:rPr>
              <w:t>Açık Uçlu</w:t>
            </w:r>
          </w:p>
        </w:tc>
        <w:tc>
          <w:tcPr>
            <w:tcW w:w="865" w:type="dxa"/>
            <w:vAlign w:val="center"/>
          </w:tcPr>
          <w:p w:rsidR="00941EDB" w:rsidRPr="007C3DF7" w:rsidRDefault="00941EDB" w:rsidP="00941EDB">
            <w:pPr>
              <w:spacing w:line="276" w:lineRule="auto"/>
              <w:rPr>
                <w:rFonts w:ascii="Arial" w:hAnsi="Arial" w:cs="Arial"/>
                <w:b/>
                <w:sz w:val="20"/>
                <w:szCs w:val="20"/>
              </w:rPr>
            </w:pPr>
            <w:r w:rsidRPr="007C3DF7">
              <w:rPr>
                <w:rFonts w:ascii="Arial" w:hAnsi="Arial" w:cs="Arial"/>
                <w:b/>
                <w:sz w:val="20"/>
                <w:szCs w:val="20"/>
              </w:rPr>
              <w:t>Doğru</w:t>
            </w:r>
          </w:p>
          <w:p w:rsidR="00941EDB" w:rsidRPr="007C3DF7" w:rsidRDefault="00941EDB" w:rsidP="00941EDB">
            <w:pPr>
              <w:spacing w:line="276" w:lineRule="auto"/>
              <w:rPr>
                <w:rFonts w:ascii="Arial" w:hAnsi="Arial" w:cs="Arial"/>
                <w:b/>
                <w:sz w:val="20"/>
                <w:szCs w:val="20"/>
              </w:rPr>
            </w:pPr>
            <w:r w:rsidRPr="007C3DF7">
              <w:rPr>
                <w:rFonts w:ascii="Arial" w:hAnsi="Arial" w:cs="Arial"/>
                <w:b/>
                <w:sz w:val="20"/>
                <w:szCs w:val="20"/>
              </w:rPr>
              <w:t>Yanlış</w:t>
            </w:r>
          </w:p>
        </w:tc>
        <w:tc>
          <w:tcPr>
            <w:tcW w:w="1329" w:type="dxa"/>
            <w:vAlign w:val="center"/>
          </w:tcPr>
          <w:p w:rsidR="00941EDB" w:rsidRPr="007C3DF7" w:rsidRDefault="00941EDB" w:rsidP="00941EDB">
            <w:pPr>
              <w:spacing w:line="276" w:lineRule="auto"/>
              <w:rPr>
                <w:rFonts w:ascii="Arial" w:hAnsi="Arial" w:cs="Arial"/>
                <w:b/>
                <w:sz w:val="20"/>
                <w:szCs w:val="20"/>
              </w:rPr>
            </w:pPr>
            <w:r w:rsidRPr="007C3DF7">
              <w:rPr>
                <w:rFonts w:ascii="Arial" w:hAnsi="Arial" w:cs="Arial"/>
                <w:b/>
                <w:sz w:val="20"/>
                <w:szCs w:val="20"/>
              </w:rPr>
              <w:t>Eşleştirme</w:t>
            </w:r>
          </w:p>
        </w:tc>
        <w:tc>
          <w:tcPr>
            <w:tcW w:w="1243" w:type="dxa"/>
            <w:vAlign w:val="center"/>
          </w:tcPr>
          <w:p w:rsidR="00941EDB" w:rsidRPr="007C3DF7" w:rsidRDefault="00941EDB" w:rsidP="00941EDB">
            <w:pPr>
              <w:spacing w:line="276" w:lineRule="auto"/>
              <w:rPr>
                <w:rFonts w:ascii="Arial" w:hAnsi="Arial" w:cs="Arial"/>
                <w:b/>
                <w:sz w:val="20"/>
                <w:szCs w:val="20"/>
              </w:rPr>
            </w:pPr>
            <w:r w:rsidRPr="007C3DF7">
              <w:rPr>
                <w:rFonts w:ascii="Arial" w:hAnsi="Arial" w:cs="Arial"/>
                <w:b/>
                <w:sz w:val="20"/>
                <w:szCs w:val="20"/>
              </w:rPr>
              <w:t>Boşluk Doldurma</w:t>
            </w:r>
          </w:p>
        </w:tc>
      </w:tr>
      <w:tr w:rsidR="00941EDB" w:rsidRPr="007C3DF7" w:rsidTr="00941EDB">
        <w:trPr>
          <w:trHeight w:val="624"/>
        </w:trPr>
        <w:tc>
          <w:tcPr>
            <w:tcW w:w="1743" w:type="dxa"/>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İNSANDAN İNSAN GİDEN YOL</w:t>
            </w:r>
          </w:p>
        </w:tc>
        <w:tc>
          <w:tcPr>
            <w:tcW w:w="2405" w:type="dxa"/>
          </w:tcPr>
          <w:p w:rsidR="00941EDB" w:rsidRPr="007C3DF7" w:rsidRDefault="00941EDB" w:rsidP="00941EDB">
            <w:pPr>
              <w:rPr>
                <w:rFonts w:ascii="Arial" w:hAnsi="Arial" w:cs="Arial"/>
                <w:sz w:val="20"/>
                <w:szCs w:val="20"/>
              </w:rPr>
            </w:pPr>
            <w:r w:rsidRPr="007C3DF7">
              <w:rPr>
                <w:rFonts w:ascii="Arial" w:hAnsi="Arial" w:cs="Arial"/>
                <w:bCs/>
                <w:sz w:val="20"/>
                <w:szCs w:val="20"/>
                <w:lang w:eastAsia="tr-TR"/>
              </w:rPr>
              <w:t>İletişimi etkileyen tutum ve davranışları analiz ederek kendi tutum ve davranışlarını sorgular.</w:t>
            </w:r>
          </w:p>
        </w:tc>
        <w:tc>
          <w:tcPr>
            <w:tcW w:w="1048"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69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865" w:type="dxa"/>
            <w:shd w:val="clear" w:color="auto" w:fill="auto"/>
            <w:vAlign w:val="center"/>
          </w:tcPr>
          <w:p w:rsidR="00941EDB" w:rsidRPr="00941EDB" w:rsidRDefault="00941EDB" w:rsidP="00941EDB">
            <w:pPr>
              <w:spacing w:line="276" w:lineRule="auto"/>
              <w:jc w:val="center"/>
              <w:rPr>
                <w:rFonts w:ascii="Arial" w:hAnsi="Arial" w:cs="Arial"/>
                <w:b/>
                <w:sz w:val="52"/>
                <w:szCs w:val="20"/>
              </w:rPr>
            </w:pPr>
            <w:r w:rsidRPr="00941EDB">
              <w:rPr>
                <w:rFonts w:ascii="Arial" w:hAnsi="Arial" w:cs="Arial"/>
                <w:b/>
                <w:sz w:val="52"/>
                <w:szCs w:val="20"/>
              </w:rPr>
              <w:t>1</w:t>
            </w:r>
          </w:p>
        </w:tc>
        <w:tc>
          <w:tcPr>
            <w:tcW w:w="1329"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124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r>
      <w:tr w:rsidR="00941EDB" w:rsidRPr="007C3DF7" w:rsidTr="00941EDB">
        <w:trPr>
          <w:trHeight w:val="312"/>
        </w:trPr>
        <w:tc>
          <w:tcPr>
            <w:tcW w:w="1743" w:type="dxa"/>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İLETİŞİMİN GÜCÜ</w:t>
            </w:r>
          </w:p>
          <w:p w:rsidR="00941EDB" w:rsidRPr="007C3DF7" w:rsidRDefault="00941EDB" w:rsidP="00941EDB">
            <w:pPr>
              <w:jc w:val="center"/>
              <w:rPr>
                <w:rFonts w:ascii="Arial" w:hAnsi="Arial" w:cs="Arial"/>
                <w:b/>
                <w:sz w:val="20"/>
                <w:szCs w:val="20"/>
              </w:rPr>
            </w:pPr>
          </w:p>
        </w:tc>
        <w:tc>
          <w:tcPr>
            <w:tcW w:w="2405" w:type="dxa"/>
          </w:tcPr>
          <w:p w:rsidR="00941EDB" w:rsidRPr="007C3DF7" w:rsidRDefault="00941EDB" w:rsidP="00941EDB">
            <w:pPr>
              <w:autoSpaceDE w:val="0"/>
              <w:autoSpaceDN w:val="0"/>
              <w:adjustRightInd w:val="0"/>
              <w:rPr>
                <w:rFonts w:ascii="Arial" w:hAnsi="Arial" w:cs="Arial"/>
                <w:sz w:val="20"/>
                <w:szCs w:val="20"/>
              </w:rPr>
            </w:pPr>
            <w:r w:rsidRPr="007C3DF7">
              <w:rPr>
                <w:rFonts w:ascii="Arial" w:hAnsi="Arial" w:cs="Arial"/>
                <w:bCs/>
                <w:sz w:val="20"/>
                <w:szCs w:val="20"/>
                <w:lang w:eastAsia="tr-TR"/>
              </w:rPr>
              <w:t>Bireysel ve toplumsal ilişkilerde olumlu iletişim yollarını kullanır.</w:t>
            </w:r>
          </w:p>
        </w:tc>
        <w:tc>
          <w:tcPr>
            <w:tcW w:w="1048"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69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865" w:type="dxa"/>
            <w:shd w:val="clear" w:color="auto" w:fill="auto"/>
            <w:vAlign w:val="center"/>
          </w:tcPr>
          <w:p w:rsidR="00941EDB" w:rsidRPr="00941EDB" w:rsidRDefault="00941EDB" w:rsidP="00941EDB">
            <w:pPr>
              <w:spacing w:line="276" w:lineRule="auto"/>
              <w:jc w:val="center"/>
              <w:rPr>
                <w:rFonts w:ascii="Arial" w:hAnsi="Arial" w:cs="Arial"/>
                <w:b/>
                <w:sz w:val="52"/>
                <w:szCs w:val="20"/>
              </w:rPr>
            </w:pPr>
            <w:r w:rsidRPr="00941EDB">
              <w:rPr>
                <w:rFonts w:ascii="Arial" w:hAnsi="Arial" w:cs="Arial"/>
                <w:b/>
                <w:sz w:val="52"/>
                <w:szCs w:val="20"/>
              </w:rPr>
              <w:t>1</w:t>
            </w:r>
          </w:p>
        </w:tc>
        <w:tc>
          <w:tcPr>
            <w:tcW w:w="1329"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124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r>
      <w:tr w:rsidR="00941EDB" w:rsidRPr="007C3DF7" w:rsidTr="00941EDB">
        <w:trPr>
          <w:trHeight w:val="624"/>
        </w:trPr>
        <w:tc>
          <w:tcPr>
            <w:tcW w:w="1743" w:type="dxa"/>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HIZLI İLETİŞİM GÜÇLÜ TOPLUM</w:t>
            </w:r>
          </w:p>
        </w:tc>
        <w:tc>
          <w:tcPr>
            <w:tcW w:w="2405" w:type="dxa"/>
          </w:tcPr>
          <w:p w:rsidR="00941EDB" w:rsidRPr="007C3DF7" w:rsidRDefault="00941EDB" w:rsidP="00941EDB">
            <w:pPr>
              <w:rPr>
                <w:rFonts w:ascii="Arial" w:hAnsi="Arial" w:cs="Arial"/>
                <w:i/>
                <w:sz w:val="20"/>
                <w:szCs w:val="20"/>
              </w:rPr>
            </w:pPr>
            <w:r w:rsidRPr="007C3DF7">
              <w:rPr>
                <w:rFonts w:ascii="Arial" w:hAnsi="Arial" w:cs="Arial"/>
                <w:bCs/>
                <w:sz w:val="20"/>
                <w:szCs w:val="20"/>
                <w:lang w:eastAsia="tr-TR"/>
              </w:rPr>
              <w:t>Medyanın sosyal değişim ve etkileşimdeki rolünü tartışır.</w:t>
            </w:r>
          </w:p>
        </w:tc>
        <w:tc>
          <w:tcPr>
            <w:tcW w:w="1048"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69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865" w:type="dxa"/>
            <w:shd w:val="clear" w:color="auto" w:fill="auto"/>
            <w:vAlign w:val="center"/>
          </w:tcPr>
          <w:p w:rsidR="00941EDB" w:rsidRPr="00941EDB" w:rsidRDefault="00941EDB" w:rsidP="00941EDB">
            <w:pPr>
              <w:spacing w:line="276" w:lineRule="auto"/>
              <w:jc w:val="center"/>
              <w:rPr>
                <w:rFonts w:ascii="Arial" w:hAnsi="Arial" w:cs="Arial"/>
                <w:b/>
                <w:sz w:val="52"/>
                <w:szCs w:val="20"/>
              </w:rPr>
            </w:pPr>
            <w:r w:rsidRPr="00941EDB">
              <w:rPr>
                <w:rFonts w:ascii="Arial" w:hAnsi="Arial" w:cs="Arial"/>
                <w:b/>
                <w:sz w:val="52"/>
                <w:szCs w:val="20"/>
              </w:rPr>
              <w:t>1</w:t>
            </w:r>
          </w:p>
        </w:tc>
        <w:tc>
          <w:tcPr>
            <w:tcW w:w="1329"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124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r>
      <w:tr w:rsidR="00941EDB" w:rsidRPr="007C3DF7" w:rsidTr="00941EDB">
        <w:trPr>
          <w:trHeight w:val="312"/>
        </w:trPr>
        <w:tc>
          <w:tcPr>
            <w:tcW w:w="1743" w:type="dxa"/>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İLETİŞİM ÖZGÜRLÜĞÜ</w:t>
            </w:r>
          </w:p>
        </w:tc>
        <w:tc>
          <w:tcPr>
            <w:tcW w:w="2405" w:type="dxa"/>
          </w:tcPr>
          <w:p w:rsidR="00941EDB" w:rsidRPr="007C3DF7" w:rsidRDefault="00941EDB" w:rsidP="00941EDB">
            <w:pPr>
              <w:rPr>
                <w:rFonts w:ascii="Arial" w:hAnsi="Arial" w:cs="Arial"/>
                <w:i/>
                <w:sz w:val="20"/>
                <w:szCs w:val="20"/>
              </w:rPr>
            </w:pPr>
            <w:r w:rsidRPr="007C3DF7">
              <w:rPr>
                <w:rFonts w:ascii="Arial" w:hAnsi="Arial" w:cs="Arial"/>
                <w:bCs/>
                <w:sz w:val="20"/>
                <w:szCs w:val="20"/>
                <w:lang w:eastAsia="tr-TR"/>
              </w:rPr>
              <w:t>İletişim araçlarından yararlanırken haklarını kullanır ve sorumluluklarını yerine getirir.</w:t>
            </w:r>
          </w:p>
        </w:tc>
        <w:tc>
          <w:tcPr>
            <w:tcW w:w="1048"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69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865"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1329"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124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r w:rsidRPr="00941EDB">
              <w:rPr>
                <w:rFonts w:ascii="Arial" w:hAnsi="Arial" w:cs="Arial"/>
                <w:b/>
                <w:sz w:val="52"/>
                <w:szCs w:val="20"/>
              </w:rPr>
              <w:t>1</w:t>
            </w:r>
          </w:p>
        </w:tc>
      </w:tr>
      <w:tr w:rsidR="00941EDB" w:rsidRPr="007C3DF7" w:rsidTr="00941EDB">
        <w:trPr>
          <w:trHeight w:val="312"/>
        </w:trPr>
        <w:tc>
          <w:tcPr>
            <w:tcW w:w="1743" w:type="dxa"/>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BEYLİKTEN CİHAN DEVLETİNE</w:t>
            </w:r>
          </w:p>
        </w:tc>
        <w:tc>
          <w:tcPr>
            <w:tcW w:w="2405" w:type="dxa"/>
          </w:tcPr>
          <w:p w:rsidR="00941EDB" w:rsidRPr="007C3DF7" w:rsidRDefault="00941EDB" w:rsidP="00941EDB">
            <w:pPr>
              <w:autoSpaceDE w:val="0"/>
              <w:autoSpaceDN w:val="0"/>
              <w:adjustRightInd w:val="0"/>
              <w:rPr>
                <w:rFonts w:ascii="Arial" w:hAnsi="Arial" w:cs="Arial"/>
                <w:bCs/>
                <w:sz w:val="20"/>
                <w:szCs w:val="20"/>
                <w:lang w:eastAsia="tr-TR"/>
              </w:rPr>
            </w:pPr>
            <w:r w:rsidRPr="007C3DF7">
              <w:rPr>
                <w:rFonts w:ascii="Arial" w:hAnsi="Arial" w:cs="Arial"/>
                <w:bCs/>
                <w:sz w:val="20"/>
                <w:szCs w:val="20"/>
                <w:lang w:eastAsia="tr-TR"/>
              </w:rPr>
              <w:t>Osmanlı Devleti’nin siyasi güç olarak ortaya çıkış sürecini ve bu süreci etkileyen faktörleri açıklar.</w:t>
            </w:r>
          </w:p>
        </w:tc>
        <w:tc>
          <w:tcPr>
            <w:tcW w:w="1048" w:type="dxa"/>
            <w:shd w:val="clear" w:color="auto" w:fill="auto"/>
            <w:vAlign w:val="center"/>
          </w:tcPr>
          <w:p w:rsidR="00941EDB" w:rsidRPr="00941EDB" w:rsidRDefault="00941EDB" w:rsidP="00941EDB">
            <w:pPr>
              <w:spacing w:line="276" w:lineRule="auto"/>
              <w:jc w:val="center"/>
              <w:rPr>
                <w:rFonts w:ascii="Arial" w:hAnsi="Arial" w:cs="Arial"/>
                <w:b/>
                <w:sz w:val="52"/>
                <w:szCs w:val="20"/>
              </w:rPr>
            </w:pPr>
            <w:r w:rsidRPr="00941EDB">
              <w:rPr>
                <w:rFonts w:ascii="Arial" w:hAnsi="Arial" w:cs="Arial"/>
                <w:b/>
                <w:sz w:val="52"/>
                <w:szCs w:val="20"/>
              </w:rPr>
              <w:t>1</w:t>
            </w:r>
          </w:p>
        </w:tc>
        <w:tc>
          <w:tcPr>
            <w:tcW w:w="69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865" w:type="dxa"/>
            <w:shd w:val="clear" w:color="auto" w:fill="auto"/>
            <w:vAlign w:val="center"/>
          </w:tcPr>
          <w:p w:rsidR="00941EDB" w:rsidRPr="00941EDB" w:rsidRDefault="00941EDB" w:rsidP="00941EDB">
            <w:pPr>
              <w:spacing w:line="276" w:lineRule="auto"/>
              <w:jc w:val="center"/>
              <w:rPr>
                <w:rFonts w:ascii="Arial" w:hAnsi="Arial" w:cs="Arial"/>
                <w:b/>
                <w:sz w:val="52"/>
                <w:szCs w:val="20"/>
              </w:rPr>
            </w:pPr>
            <w:r w:rsidRPr="00941EDB">
              <w:rPr>
                <w:rFonts w:ascii="Arial" w:hAnsi="Arial" w:cs="Arial"/>
                <w:b/>
                <w:sz w:val="52"/>
                <w:szCs w:val="20"/>
              </w:rPr>
              <w:t>1</w:t>
            </w:r>
          </w:p>
        </w:tc>
        <w:tc>
          <w:tcPr>
            <w:tcW w:w="1329"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124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r w:rsidRPr="00941EDB">
              <w:rPr>
                <w:rFonts w:ascii="Arial" w:hAnsi="Arial" w:cs="Arial"/>
                <w:b/>
                <w:sz w:val="52"/>
                <w:szCs w:val="20"/>
              </w:rPr>
              <w:t>1</w:t>
            </w:r>
          </w:p>
        </w:tc>
      </w:tr>
      <w:tr w:rsidR="00941EDB" w:rsidRPr="007C3DF7" w:rsidTr="00941EDB">
        <w:trPr>
          <w:trHeight w:val="284"/>
        </w:trPr>
        <w:tc>
          <w:tcPr>
            <w:tcW w:w="1743" w:type="dxa"/>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İNSANI YAŞAT Kİ DEVLET YAŞASIN</w:t>
            </w:r>
          </w:p>
        </w:tc>
        <w:tc>
          <w:tcPr>
            <w:tcW w:w="2405" w:type="dxa"/>
          </w:tcPr>
          <w:p w:rsidR="00941EDB" w:rsidRPr="007C3DF7" w:rsidRDefault="00941EDB" w:rsidP="00941EDB">
            <w:pPr>
              <w:rPr>
                <w:rFonts w:ascii="Arial" w:hAnsi="Arial" w:cs="Arial"/>
                <w:color w:val="FF0000"/>
                <w:sz w:val="20"/>
                <w:szCs w:val="20"/>
              </w:rPr>
            </w:pPr>
            <w:r w:rsidRPr="007C3DF7">
              <w:rPr>
                <w:rFonts w:ascii="Arial" w:hAnsi="Arial" w:cs="Arial"/>
                <w:bCs/>
                <w:sz w:val="20"/>
                <w:szCs w:val="20"/>
                <w:lang w:eastAsia="tr-TR"/>
              </w:rPr>
              <w:t>Osmanlı Devleti’nin fetih siyasetini örnekler üzerinden analiz eder.</w:t>
            </w:r>
          </w:p>
        </w:tc>
        <w:tc>
          <w:tcPr>
            <w:tcW w:w="1048" w:type="dxa"/>
            <w:shd w:val="clear" w:color="auto" w:fill="auto"/>
            <w:vAlign w:val="center"/>
          </w:tcPr>
          <w:p w:rsidR="00941EDB" w:rsidRPr="00941EDB" w:rsidRDefault="00941EDB" w:rsidP="00941EDB">
            <w:pPr>
              <w:spacing w:line="276" w:lineRule="auto"/>
              <w:jc w:val="center"/>
              <w:rPr>
                <w:rFonts w:ascii="Arial" w:hAnsi="Arial" w:cs="Arial"/>
                <w:b/>
                <w:sz w:val="52"/>
                <w:szCs w:val="20"/>
              </w:rPr>
            </w:pPr>
            <w:r w:rsidRPr="00941EDB">
              <w:rPr>
                <w:rFonts w:ascii="Arial" w:hAnsi="Arial" w:cs="Arial"/>
                <w:b/>
                <w:sz w:val="52"/>
                <w:szCs w:val="20"/>
              </w:rPr>
              <w:t>1</w:t>
            </w:r>
          </w:p>
        </w:tc>
        <w:tc>
          <w:tcPr>
            <w:tcW w:w="69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865" w:type="dxa"/>
            <w:shd w:val="clear" w:color="auto" w:fill="auto"/>
            <w:vAlign w:val="center"/>
          </w:tcPr>
          <w:p w:rsidR="00941EDB" w:rsidRPr="00941EDB" w:rsidRDefault="00941EDB" w:rsidP="00941EDB">
            <w:pPr>
              <w:spacing w:line="276" w:lineRule="auto"/>
              <w:jc w:val="center"/>
              <w:rPr>
                <w:rFonts w:ascii="Arial" w:hAnsi="Arial" w:cs="Arial"/>
                <w:b/>
                <w:sz w:val="52"/>
                <w:szCs w:val="20"/>
              </w:rPr>
            </w:pPr>
            <w:r w:rsidRPr="00941EDB">
              <w:rPr>
                <w:rFonts w:ascii="Arial" w:hAnsi="Arial" w:cs="Arial"/>
                <w:b/>
                <w:sz w:val="52"/>
                <w:szCs w:val="20"/>
              </w:rPr>
              <w:t>1</w:t>
            </w:r>
          </w:p>
        </w:tc>
        <w:tc>
          <w:tcPr>
            <w:tcW w:w="1329" w:type="dxa"/>
            <w:shd w:val="clear" w:color="auto" w:fill="auto"/>
            <w:vAlign w:val="center"/>
          </w:tcPr>
          <w:p w:rsidR="00941EDB" w:rsidRPr="00941EDB" w:rsidRDefault="00941EDB" w:rsidP="00941EDB">
            <w:pPr>
              <w:spacing w:line="276" w:lineRule="auto"/>
              <w:jc w:val="center"/>
              <w:rPr>
                <w:rFonts w:ascii="Arial" w:hAnsi="Arial" w:cs="Arial"/>
                <w:b/>
                <w:sz w:val="52"/>
                <w:szCs w:val="20"/>
              </w:rPr>
            </w:pPr>
          </w:p>
        </w:tc>
        <w:tc>
          <w:tcPr>
            <w:tcW w:w="1243" w:type="dxa"/>
            <w:shd w:val="clear" w:color="auto" w:fill="auto"/>
            <w:vAlign w:val="center"/>
          </w:tcPr>
          <w:p w:rsidR="00941EDB" w:rsidRPr="00941EDB" w:rsidRDefault="00941EDB" w:rsidP="00941EDB">
            <w:pPr>
              <w:spacing w:line="276" w:lineRule="auto"/>
              <w:jc w:val="center"/>
              <w:rPr>
                <w:rFonts w:ascii="Arial" w:hAnsi="Arial" w:cs="Arial"/>
                <w:b/>
                <w:sz w:val="52"/>
                <w:szCs w:val="20"/>
              </w:rPr>
            </w:pPr>
            <w:r w:rsidRPr="00941EDB">
              <w:rPr>
                <w:rFonts w:ascii="Arial" w:hAnsi="Arial" w:cs="Arial"/>
                <w:b/>
                <w:sz w:val="52"/>
                <w:szCs w:val="20"/>
              </w:rPr>
              <w:t>1</w:t>
            </w:r>
          </w:p>
        </w:tc>
      </w:tr>
      <w:tr w:rsidR="00941EDB" w:rsidRPr="007C3DF7" w:rsidTr="00941EDB">
        <w:trPr>
          <w:trHeight w:val="284"/>
        </w:trPr>
        <w:tc>
          <w:tcPr>
            <w:tcW w:w="1743" w:type="dxa"/>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AVRUPA’DA UYANIŞ</w:t>
            </w:r>
          </w:p>
        </w:tc>
        <w:tc>
          <w:tcPr>
            <w:tcW w:w="2405" w:type="dxa"/>
          </w:tcPr>
          <w:p w:rsidR="00941EDB" w:rsidRPr="007C3DF7" w:rsidRDefault="00941EDB" w:rsidP="00941EDB">
            <w:pPr>
              <w:autoSpaceDE w:val="0"/>
              <w:autoSpaceDN w:val="0"/>
              <w:adjustRightInd w:val="0"/>
              <w:rPr>
                <w:rFonts w:ascii="Arial" w:hAnsi="Arial" w:cs="Arial"/>
                <w:bCs/>
                <w:i/>
                <w:sz w:val="20"/>
                <w:szCs w:val="20"/>
              </w:rPr>
            </w:pPr>
            <w:r w:rsidRPr="007C3DF7">
              <w:rPr>
                <w:rFonts w:ascii="Arial" w:hAnsi="Arial" w:cs="Arial"/>
                <w:bCs/>
                <w:sz w:val="20"/>
                <w:szCs w:val="20"/>
                <w:lang w:eastAsia="tr-TR"/>
              </w:rPr>
              <w:t>Avrupa’daki gelişmelerle bağlantılı olarak Osmanlı Devleti’ni değişime zorlayan süreçleri kavrar.</w:t>
            </w:r>
          </w:p>
        </w:tc>
        <w:tc>
          <w:tcPr>
            <w:tcW w:w="1048"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2</w:t>
            </w:r>
          </w:p>
        </w:tc>
        <w:tc>
          <w:tcPr>
            <w:tcW w:w="693"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c>
          <w:tcPr>
            <w:tcW w:w="865"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c>
          <w:tcPr>
            <w:tcW w:w="1329"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4</w:t>
            </w:r>
          </w:p>
        </w:tc>
        <w:tc>
          <w:tcPr>
            <w:tcW w:w="1243" w:type="dxa"/>
            <w:shd w:val="clear" w:color="auto" w:fill="auto"/>
            <w:vAlign w:val="center"/>
          </w:tcPr>
          <w:p w:rsidR="00941EDB" w:rsidRPr="00941EDB" w:rsidRDefault="00941EDB" w:rsidP="00941EDB">
            <w:pPr>
              <w:jc w:val="center"/>
              <w:rPr>
                <w:rFonts w:ascii="Arial" w:hAnsi="Arial" w:cs="Arial"/>
                <w:b/>
                <w:sz w:val="52"/>
                <w:szCs w:val="20"/>
              </w:rPr>
            </w:pPr>
          </w:p>
        </w:tc>
      </w:tr>
      <w:tr w:rsidR="00941EDB" w:rsidRPr="007C3DF7" w:rsidTr="00941EDB">
        <w:trPr>
          <w:trHeight w:val="284"/>
        </w:trPr>
        <w:tc>
          <w:tcPr>
            <w:tcW w:w="1743" w:type="dxa"/>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DEĞİŞEN DÜNYADA DEĞİŞEN OSMANLI</w:t>
            </w:r>
          </w:p>
        </w:tc>
        <w:tc>
          <w:tcPr>
            <w:tcW w:w="2405" w:type="dxa"/>
          </w:tcPr>
          <w:p w:rsidR="00941EDB" w:rsidRPr="007C3DF7" w:rsidRDefault="00941EDB" w:rsidP="00941EDB">
            <w:pPr>
              <w:autoSpaceDE w:val="0"/>
              <w:autoSpaceDN w:val="0"/>
              <w:adjustRightInd w:val="0"/>
              <w:rPr>
                <w:rFonts w:ascii="Arial" w:hAnsi="Arial" w:cs="Arial"/>
                <w:i/>
                <w:sz w:val="20"/>
                <w:szCs w:val="20"/>
              </w:rPr>
            </w:pPr>
            <w:r w:rsidRPr="007C3DF7">
              <w:rPr>
                <w:rFonts w:ascii="Arial" w:hAnsi="Arial" w:cs="Arial"/>
                <w:bCs/>
                <w:sz w:val="20"/>
                <w:szCs w:val="20"/>
                <w:lang w:eastAsia="tr-TR"/>
              </w:rPr>
              <w:t>Osmanlı Devleti’nde ıslahat hareketleri sonucu ortaya çıkan kurumlardan hareketle toplumsal ve ekonomik değişim hakkında çıkarımlarda bulunur.</w:t>
            </w:r>
          </w:p>
        </w:tc>
        <w:tc>
          <w:tcPr>
            <w:tcW w:w="1048"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2</w:t>
            </w:r>
          </w:p>
        </w:tc>
        <w:tc>
          <w:tcPr>
            <w:tcW w:w="693"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c>
          <w:tcPr>
            <w:tcW w:w="865"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c>
          <w:tcPr>
            <w:tcW w:w="1329"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3</w:t>
            </w:r>
          </w:p>
        </w:tc>
        <w:tc>
          <w:tcPr>
            <w:tcW w:w="1243"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r>
      <w:tr w:rsidR="00941EDB" w:rsidRPr="007C3DF7" w:rsidTr="00941EDB">
        <w:trPr>
          <w:trHeight w:val="284"/>
        </w:trPr>
        <w:tc>
          <w:tcPr>
            <w:tcW w:w="1743" w:type="dxa"/>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OSMANLIDAN KALAN MİRASIMIZ</w:t>
            </w:r>
          </w:p>
        </w:tc>
        <w:tc>
          <w:tcPr>
            <w:tcW w:w="2405" w:type="dxa"/>
          </w:tcPr>
          <w:p w:rsidR="00941EDB" w:rsidRPr="007C3DF7" w:rsidRDefault="00941EDB" w:rsidP="00941EDB">
            <w:pPr>
              <w:rPr>
                <w:rFonts w:ascii="Arial" w:hAnsi="Arial" w:cs="Arial"/>
                <w:bCs/>
                <w:sz w:val="20"/>
                <w:szCs w:val="20"/>
                <w:lang w:eastAsia="tr-TR"/>
              </w:rPr>
            </w:pPr>
            <w:r w:rsidRPr="007C3DF7">
              <w:rPr>
                <w:rFonts w:ascii="Arial" w:hAnsi="Arial" w:cs="Arial"/>
                <w:bCs/>
                <w:sz w:val="20"/>
                <w:szCs w:val="20"/>
                <w:lang w:eastAsia="tr-TR"/>
              </w:rPr>
              <w:t>Osmanlı kültür, sanat ve estetik anlayışına örnekler verir.</w:t>
            </w:r>
          </w:p>
        </w:tc>
        <w:tc>
          <w:tcPr>
            <w:tcW w:w="1048"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c>
          <w:tcPr>
            <w:tcW w:w="693" w:type="dxa"/>
            <w:shd w:val="clear" w:color="auto" w:fill="auto"/>
            <w:vAlign w:val="center"/>
          </w:tcPr>
          <w:p w:rsidR="00941EDB" w:rsidRPr="00941EDB" w:rsidRDefault="00941EDB" w:rsidP="00941EDB">
            <w:pPr>
              <w:jc w:val="center"/>
              <w:rPr>
                <w:rFonts w:ascii="Arial" w:hAnsi="Arial" w:cs="Arial"/>
                <w:b/>
                <w:sz w:val="52"/>
                <w:szCs w:val="20"/>
              </w:rPr>
            </w:pPr>
          </w:p>
        </w:tc>
        <w:tc>
          <w:tcPr>
            <w:tcW w:w="865"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c>
          <w:tcPr>
            <w:tcW w:w="1329" w:type="dxa"/>
            <w:shd w:val="clear" w:color="auto" w:fill="auto"/>
            <w:vAlign w:val="center"/>
          </w:tcPr>
          <w:p w:rsidR="00941EDB" w:rsidRPr="00941EDB" w:rsidRDefault="00941EDB" w:rsidP="00941EDB">
            <w:pPr>
              <w:jc w:val="center"/>
              <w:rPr>
                <w:rFonts w:ascii="Arial" w:hAnsi="Arial" w:cs="Arial"/>
                <w:b/>
                <w:sz w:val="52"/>
                <w:szCs w:val="20"/>
              </w:rPr>
            </w:pPr>
          </w:p>
        </w:tc>
        <w:tc>
          <w:tcPr>
            <w:tcW w:w="1243" w:type="dxa"/>
            <w:shd w:val="clear" w:color="auto" w:fill="auto"/>
            <w:vAlign w:val="center"/>
          </w:tcPr>
          <w:p w:rsidR="00941EDB" w:rsidRPr="00941EDB" w:rsidRDefault="00941EDB" w:rsidP="00941EDB">
            <w:pPr>
              <w:jc w:val="center"/>
              <w:rPr>
                <w:rFonts w:ascii="Arial" w:hAnsi="Arial" w:cs="Arial"/>
                <w:b/>
                <w:sz w:val="52"/>
                <w:szCs w:val="20"/>
              </w:rPr>
            </w:pPr>
          </w:p>
        </w:tc>
      </w:tr>
      <w:tr w:rsidR="00941EDB" w:rsidRPr="007C3DF7" w:rsidTr="00941EDB">
        <w:trPr>
          <w:trHeight w:val="284"/>
        </w:trPr>
        <w:tc>
          <w:tcPr>
            <w:tcW w:w="1743" w:type="dxa"/>
          </w:tcPr>
          <w:p w:rsidR="00941EDB" w:rsidRPr="007C3DF7" w:rsidRDefault="00941EDB" w:rsidP="00941EDB">
            <w:pPr>
              <w:autoSpaceDE w:val="0"/>
              <w:autoSpaceDN w:val="0"/>
              <w:adjustRightInd w:val="0"/>
              <w:jc w:val="center"/>
              <w:rPr>
                <w:rFonts w:ascii="Arial" w:hAnsi="Arial" w:cs="Arial"/>
                <w:b/>
                <w:bCs/>
                <w:sz w:val="20"/>
                <w:szCs w:val="20"/>
              </w:rPr>
            </w:pPr>
            <w:r w:rsidRPr="007C3DF7">
              <w:rPr>
                <w:rFonts w:ascii="Arial" w:hAnsi="Arial" w:cs="Arial"/>
                <w:b/>
                <w:bCs/>
                <w:sz w:val="20"/>
                <w:szCs w:val="20"/>
              </w:rPr>
              <w:t>NEREYE YERLEŞELİM</w:t>
            </w:r>
          </w:p>
        </w:tc>
        <w:tc>
          <w:tcPr>
            <w:tcW w:w="2405" w:type="dxa"/>
          </w:tcPr>
          <w:p w:rsidR="00941EDB" w:rsidRPr="007C3DF7" w:rsidRDefault="00941EDB" w:rsidP="00941EDB">
            <w:pPr>
              <w:autoSpaceDE w:val="0"/>
              <w:autoSpaceDN w:val="0"/>
              <w:adjustRightInd w:val="0"/>
              <w:rPr>
                <w:rFonts w:ascii="Arial" w:hAnsi="Arial" w:cs="Arial"/>
                <w:bCs/>
                <w:sz w:val="20"/>
                <w:szCs w:val="20"/>
              </w:rPr>
            </w:pPr>
            <w:r w:rsidRPr="007C3DF7">
              <w:rPr>
                <w:rFonts w:ascii="Arial" w:hAnsi="Arial" w:cs="Arial"/>
                <w:bCs/>
                <w:sz w:val="20"/>
                <w:szCs w:val="20"/>
                <w:lang w:eastAsia="tr-TR"/>
              </w:rPr>
              <w:t>Örnek incelemeler yoluyla geçmişten günümüze, yerleşmeyi etkileyen faktörler hakkında çıkarımlarda bulunur.</w:t>
            </w:r>
          </w:p>
        </w:tc>
        <w:tc>
          <w:tcPr>
            <w:tcW w:w="1048"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2</w:t>
            </w:r>
          </w:p>
        </w:tc>
        <w:tc>
          <w:tcPr>
            <w:tcW w:w="693" w:type="dxa"/>
            <w:shd w:val="clear" w:color="auto" w:fill="auto"/>
            <w:vAlign w:val="center"/>
          </w:tcPr>
          <w:p w:rsidR="00941EDB" w:rsidRPr="00941EDB" w:rsidRDefault="00941EDB" w:rsidP="00941EDB">
            <w:pPr>
              <w:jc w:val="center"/>
              <w:rPr>
                <w:rFonts w:ascii="Arial" w:hAnsi="Arial" w:cs="Arial"/>
                <w:b/>
                <w:sz w:val="52"/>
                <w:szCs w:val="20"/>
              </w:rPr>
            </w:pPr>
          </w:p>
        </w:tc>
        <w:tc>
          <w:tcPr>
            <w:tcW w:w="865"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c>
          <w:tcPr>
            <w:tcW w:w="1329" w:type="dxa"/>
            <w:shd w:val="clear" w:color="auto" w:fill="auto"/>
            <w:vAlign w:val="center"/>
          </w:tcPr>
          <w:p w:rsidR="00941EDB" w:rsidRPr="00941EDB" w:rsidRDefault="00941EDB" w:rsidP="00941EDB">
            <w:pPr>
              <w:jc w:val="center"/>
              <w:rPr>
                <w:rFonts w:ascii="Arial" w:hAnsi="Arial" w:cs="Arial"/>
                <w:b/>
                <w:sz w:val="52"/>
                <w:szCs w:val="20"/>
              </w:rPr>
            </w:pPr>
          </w:p>
        </w:tc>
        <w:tc>
          <w:tcPr>
            <w:tcW w:w="1243" w:type="dxa"/>
            <w:shd w:val="clear" w:color="auto" w:fill="auto"/>
            <w:vAlign w:val="center"/>
          </w:tcPr>
          <w:p w:rsidR="00941EDB" w:rsidRPr="00941EDB" w:rsidRDefault="00941EDB" w:rsidP="00941EDB">
            <w:pPr>
              <w:jc w:val="center"/>
              <w:rPr>
                <w:rFonts w:ascii="Arial" w:hAnsi="Arial" w:cs="Arial"/>
                <w:b/>
                <w:sz w:val="52"/>
                <w:szCs w:val="20"/>
              </w:rPr>
            </w:pPr>
          </w:p>
        </w:tc>
      </w:tr>
      <w:tr w:rsidR="00941EDB" w:rsidRPr="007C3DF7" w:rsidTr="00941EDB">
        <w:trPr>
          <w:trHeight w:val="284"/>
        </w:trPr>
        <w:tc>
          <w:tcPr>
            <w:tcW w:w="1743" w:type="dxa"/>
          </w:tcPr>
          <w:p w:rsidR="00941EDB" w:rsidRPr="007C3DF7" w:rsidRDefault="00941EDB" w:rsidP="00941EDB">
            <w:pPr>
              <w:jc w:val="center"/>
              <w:rPr>
                <w:rFonts w:ascii="Arial" w:hAnsi="Arial" w:cs="Arial"/>
                <w:b/>
                <w:sz w:val="20"/>
                <w:szCs w:val="20"/>
              </w:rPr>
            </w:pPr>
            <w:r w:rsidRPr="007C3DF7">
              <w:rPr>
                <w:rFonts w:ascii="Arial" w:hAnsi="Arial" w:cs="Arial"/>
                <w:b/>
                <w:sz w:val="20"/>
                <w:szCs w:val="20"/>
              </w:rPr>
              <w:t>TABLO VE GRAFİKLERLE ÜLKEMİZ</w:t>
            </w:r>
          </w:p>
        </w:tc>
        <w:tc>
          <w:tcPr>
            <w:tcW w:w="2405" w:type="dxa"/>
          </w:tcPr>
          <w:p w:rsidR="00941EDB" w:rsidRPr="007C3DF7" w:rsidRDefault="00941EDB" w:rsidP="00941EDB">
            <w:pPr>
              <w:autoSpaceDE w:val="0"/>
              <w:autoSpaceDN w:val="0"/>
              <w:adjustRightInd w:val="0"/>
              <w:rPr>
                <w:rFonts w:ascii="Arial" w:hAnsi="Arial" w:cs="Arial"/>
                <w:color w:val="FF0000"/>
                <w:sz w:val="20"/>
                <w:szCs w:val="20"/>
              </w:rPr>
            </w:pPr>
            <w:r w:rsidRPr="007C3DF7">
              <w:rPr>
                <w:rFonts w:ascii="Arial" w:hAnsi="Arial" w:cs="Arial"/>
                <w:bCs/>
                <w:sz w:val="20"/>
                <w:szCs w:val="20"/>
                <w:lang w:eastAsia="tr-TR"/>
              </w:rPr>
              <w:t>Türkiye’de nüfusun dağılışını etkileyen faktörlerden hareketle Türkiye’nin demografik Özelliklerini yorumlar.</w:t>
            </w:r>
          </w:p>
          <w:p w:rsidR="00941EDB" w:rsidRPr="007C3DF7" w:rsidRDefault="00941EDB" w:rsidP="00941EDB">
            <w:pPr>
              <w:rPr>
                <w:rFonts w:ascii="Arial" w:hAnsi="Arial" w:cs="Arial"/>
                <w:bCs/>
                <w:sz w:val="20"/>
                <w:szCs w:val="20"/>
              </w:rPr>
            </w:pPr>
          </w:p>
        </w:tc>
        <w:tc>
          <w:tcPr>
            <w:tcW w:w="1048"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c>
          <w:tcPr>
            <w:tcW w:w="693" w:type="dxa"/>
            <w:shd w:val="clear" w:color="auto" w:fill="auto"/>
            <w:vAlign w:val="center"/>
          </w:tcPr>
          <w:p w:rsidR="00941EDB" w:rsidRPr="00941EDB" w:rsidRDefault="00941EDB" w:rsidP="00941EDB">
            <w:pPr>
              <w:jc w:val="center"/>
              <w:rPr>
                <w:rFonts w:ascii="Arial" w:hAnsi="Arial" w:cs="Arial"/>
                <w:b/>
                <w:sz w:val="52"/>
                <w:szCs w:val="20"/>
              </w:rPr>
            </w:pPr>
          </w:p>
        </w:tc>
        <w:tc>
          <w:tcPr>
            <w:tcW w:w="865"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c>
          <w:tcPr>
            <w:tcW w:w="1329" w:type="dxa"/>
            <w:shd w:val="clear" w:color="auto" w:fill="auto"/>
            <w:vAlign w:val="center"/>
          </w:tcPr>
          <w:p w:rsidR="00941EDB" w:rsidRPr="00941EDB" w:rsidRDefault="00941EDB" w:rsidP="00941EDB">
            <w:pPr>
              <w:jc w:val="center"/>
              <w:rPr>
                <w:rFonts w:ascii="Arial" w:hAnsi="Arial" w:cs="Arial"/>
                <w:b/>
                <w:sz w:val="52"/>
                <w:szCs w:val="20"/>
              </w:rPr>
            </w:pPr>
          </w:p>
        </w:tc>
        <w:tc>
          <w:tcPr>
            <w:tcW w:w="1243" w:type="dxa"/>
            <w:shd w:val="clear" w:color="auto" w:fill="auto"/>
            <w:vAlign w:val="center"/>
          </w:tcPr>
          <w:p w:rsidR="00941EDB" w:rsidRPr="00941EDB" w:rsidRDefault="00941EDB" w:rsidP="00941EDB">
            <w:pPr>
              <w:jc w:val="center"/>
              <w:rPr>
                <w:rFonts w:ascii="Arial" w:hAnsi="Arial" w:cs="Arial"/>
                <w:b/>
                <w:sz w:val="52"/>
                <w:szCs w:val="20"/>
              </w:rPr>
            </w:pPr>
            <w:r w:rsidRPr="00941EDB">
              <w:rPr>
                <w:rFonts w:ascii="Arial" w:hAnsi="Arial" w:cs="Arial"/>
                <w:b/>
                <w:sz w:val="52"/>
                <w:szCs w:val="20"/>
              </w:rPr>
              <w:t>1</w:t>
            </w:r>
          </w:p>
        </w:tc>
      </w:tr>
    </w:tbl>
    <w:p w:rsidR="00B45090" w:rsidRPr="007C3DF7" w:rsidRDefault="009C19A2" w:rsidP="00640EB2">
      <w:pPr>
        <w:spacing w:after="0"/>
        <w:rPr>
          <w:rFonts w:ascii="Arial" w:hAnsi="Arial" w:cs="Arial"/>
          <w:b/>
          <w:sz w:val="20"/>
          <w:szCs w:val="20"/>
        </w:rPr>
      </w:pPr>
      <w:r w:rsidRPr="007C3DF7">
        <w:rPr>
          <w:rFonts w:ascii="Arial" w:hAnsi="Arial" w:cs="Arial"/>
          <w:b/>
          <w:sz w:val="20"/>
          <w:szCs w:val="20"/>
        </w:rPr>
        <w:t>SOSYAL BİLGİLER 7</w:t>
      </w:r>
      <w:r w:rsidR="00E17B8B" w:rsidRPr="007C3DF7">
        <w:rPr>
          <w:rFonts w:ascii="Arial" w:hAnsi="Arial" w:cs="Arial"/>
          <w:b/>
          <w:sz w:val="20"/>
          <w:szCs w:val="20"/>
        </w:rPr>
        <w:t>. SINI</w:t>
      </w:r>
      <w:r w:rsidR="00BC3541" w:rsidRPr="007C3DF7">
        <w:rPr>
          <w:rFonts w:ascii="Arial" w:hAnsi="Arial" w:cs="Arial"/>
          <w:b/>
          <w:sz w:val="20"/>
          <w:szCs w:val="20"/>
        </w:rPr>
        <w:t>F 2</w:t>
      </w:r>
      <w:r w:rsidR="00315C74" w:rsidRPr="007C3DF7">
        <w:rPr>
          <w:rFonts w:ascii="Arial" w:hAnsi="Arial" w:cs="Arial"/>
          <w:b/>
          <w:sz w:val="20"/>
          <w:szCs w:val="20"/>
        </w:rPr>
        <w:t>.SINAV SORUMLU OLUNAN KONU/KAZANIM</w:t>
      </w:r>
      <w:r w:rsidR="00E17B8B" w:rsidRPr="007C3DF7">
        <w:rPr>
          <w:rFonts w:ascii="Arial" w:hAnsi="Arial" w:cs="Arial"/>
          <w:b/>
          <w:sz w:val="20"/>
          <w:szCs w:val="20"/>
        </w:rPr>
        <w:t xml:space="preserve"> VE SORU ADETLERİ</w:t>
      </w:r>
    </w:p>
    <w:sectPr w:rsidR="00B45090" w:rsidRPr="007C3DF7" w:rsidSect="007C3DF7">
      <w:type w:val="continuous"/>
      <w:pgSz w:w="11906" w:h="16838"/>
      <w:pgMar w:top="426" w:right="282" w:bottom="0" w:left="1417" w:header="708" w:footer="708" w:gutter="0"/>
      <w:cols w:sep="1"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B0D"/>
    <w:multiLevelType w:val="hybridMultilevel"/>
    <w:tmpl w:val="80909750"/>
    <w:lvl w:ilvl="0" w:tplc="9350C8D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0D3333"/>
    <w:multiLevelType w:val="hybridMultilevel"/>
    <w:tmpl w:val="82B849D4"/>
    <w:lvl w:ilvl="0" w:tplc="48DCA5D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4BE4E49"/>
    <w:multiLevelType w:val="hybridMultilevel"/>
    <w:tmpl w:val="B8565CF0"/>
    <w:lvl w:ilvl="0" w:tplc="97BC7C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420DB5"/>
    <w:multiLevelType w:val="hybridMultilevel"/>
    <w:tmpl w:val="F97A77A2"/>
    <w:lvl w:ilvl="0" w:tplc="041F0001">
      <w:start w:val="1"/>
      <w:numFmt w:val="bullet"/>
      <w:lvlText w:val=""/>
      <w:lvlJc w:val="left"/>
      <w:pPr>
        <w:ind w:left="76" w:hanging="360"/>
      </w:pPr>
      <w:rPr>
        <w:rFonts w:ascii="Symbol" w:hAnsi="Symbol"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4" w15:restartNumberingAfterBreak="0">
    <w:nsid w:val="2A4C66E6"/>
    <w:multiLevelType w:val="hybridMultilevel"/>
    <w:tmpl w:val="E92CDA5A"/>
    <w:lvl w:ilvl="0" w:tplc="BD18BE66">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B90A93"/>
    <w:multiLevelType w:val="hybridMultilevel"/>
    <w:tmpl w:val="42AC313C"/>
    <w:lvl w:ilvl="0" w:tplc="1C16F770">
      <w:start w:val="1"/>
      <w:numFmt w:val="upp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6" w15:restartNumberingAfterBreak="0">
    <w:nsid w:val="2C156712"/>
    <w:multiLevelType w:val="hybridMultilevel"/>
    <w:tmpl w:val="489CFE5C"/>
    <w:lvl w:ilvl="0" w:tplc="60ECAF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B752E0"/>
    <w:multiLevelType w:val="hybridMultilevel"/>
    <w:tmpl w:val="36A4A96A"/>
    <w:lvl w:ilvl="0" w:tplc="041F000B">
      <w:start w:val="1"/>
      <w:numFmt w:val="bullet"/>
      <w:lvlText w:val=""/>
      <w:lvlJc w:val="left"/>
      <w:pPr>
        <w:ind w:left="76" w:hanging="360"/>
      </w:pPr>
      <w:rPr>
        <w:rFonts w:ascii="Wingdings" w:hAnsi="Wingdings"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8" w15:restartNumberingAfterBreak="0">
    <w:nsid w:val="3F9C7411"/>
    <w:multiLevelType w:val="hybridMultilevel"/>
    <w:tmpl w:val="97D2F86C"/>
    <w:lvl w:ilvl="0" w:tplc="7FDC7DF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41EA69F6"/>
    <w:multiLevelType w:val="hybridMultilevel"/>
    <w:tmpl w:val="5F4C69A8"/>
    <w:lvl w:ilvl="0" w:tplc="ECDC5E8E">
      <w:start w:val="1"/>
      <w:numFmt w:val="upperLetter"/>
      <w:lvlText w:val="%1."/>
      <w:lvlJc w:val="left"/>
      <w:pPr>
        <w:ind w:left="-66" w:hanging="360"/>
      </w:pPr>
      <w:rPr>
        <w:rFonts w:hint="default"/>
        <w:b/>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4630507E"/>
    <w:multiLevelType w:val="hybridMultilevel"/>
    <w:tmpl w:val="F20C6132"/>
    <w:lvl w:ilvl="0" w:tplc="6CEE3D9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684546D"/>
    <w:multiLevelType w:val="hybridMultilevel"/>
    <w:tmpl w:val="6DBE8712"/>
    <w:lvl w:ilvl="0" w:tplc="49500C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6BE7A26"/>
    <w:multiLevelType w:val="hybridMultilevel"/>
    <w:tmpl w:val="9D3EDE6C"/>
    <w:lvl w:ilvl="0" w:tplc="B322B9BA">
      <w:start w:val="3"/>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579B27C3"/>
    <w:multiLevelType w:val="hybridMultilevel"/>
    <w:tmpl w:val="7854C420"/>
    <w:lvl w:ilvl="0" w:tplc="C61E09FC">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5DD57213"/>
    <w:multiLevelType w:val="hybridMultilevel"/>
    <w:tmpl w:val="DA7EC68A"/>
    <w:lvl w:ilvl="0" w:tplc="16D661AA">
      <w:start w:val="1"/>
      <w:numFmt w:val="decimal"/>
      <w:lvlText w:val="%1-"/>
      <w:lvlJc w:val="left"/>
      <w:pPr>
        <w:ind w:left="218" w:hanging="360"/>
      </w:pPr>
      <w:rPr>
        <w:rFonts w:hint="default"/>
        <w:b/>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5" w15:restartNumberingAfterBreak="0">
    <w:nsid w:val="628269BC"/>
    <w:multiLevelType w:val="hybridMultilevel"/>
    <w:tmpl w:val="494A2B58"/>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6" w15:restartNumberingAfterBreak="0">
    <w:nsid w:val="6C415375"/>
    <w:multiLevelType w:val="hybridMultilevel"/>
    <w:tmpl w:val="86341E12"/>
    <w:lvl w:ilvl="0" w:tplc="EC8EC7B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B80752"/>
    <w:multiLevelType w:val="hybridMultilevel"/>
    <w:tmpl w:val="14B8171A"/>
    <w:lvl w:ilvl="0" w:tplc="B5D400CE">
      <w:start w:val="1"/>
      <w:numFmt w:val="decimal"/>
      <w:lvlText w:val="%1-"/>
      <w:lvlJc w:val="left"/>
      <w:pPr>
        <w:ind w:left="218" w:hanging="360"/>
      </w:pPr>
      <w:rPr>
        <w:rFonts w:hint="default"/>
        <w:b/>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8" w15:restartNumberingAfterBreak="0">
    <w:nsid w:val="7BF11434"/>
    <w:multiLevelType w:val="hybridMultilevel"/>
    <w:tmpl w:val="928C7F7C"/>
    <w:lvl w:ilvl="0" w:tplc="3F7254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CF3AD0"/>
    <w:multiLevelType w:val="hybridMultilevel"/>
    <w:tmpl w:val="9BBCF864"/>
    <w:lvl w:ilvl="0" w:tplc="CC7EA51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7"/>
  </w:num>
  <w:num w:numId="2">
    <w:abstractNumId w:val="9"/>
  </w:num>
  <w:num w:numId="3">
    <w:abstractNumId w:val="4"/>
  </w:num>
  <w:num w:numId="4">
    <w:abstractNumId w:val="18"/>
  </w:num>
  <w:num w:numId="5">
    <w:abstractNumId w:val="8"/>
  </w:num>
  <w:num w:numId="6">
    <w:abstractNumId w:val="2"/>
  </w:num>
  <w:num w:numId="7">
    <w:abstractNumId w:val="16"/>
  </w:num>
  <w:num w:numId="8">
    <w:abstractNumId w:val="13"/>
  </w:num>
  <w:num w:numId="9">
    <w:abstractNumId w:val="0"/>
  </w:num>
  <w:num w:numId="10">
    <w:abstractNumId w:val="10"/>
  </w:num>
  <w:num w:numId="11">
    <w:abstractNumId w:val="19"/>
  </w:num>
  <w:num w:numId="12">
    <w:abstractNumId w:val="11"/>
  </w:num>
  <w:num w:numId="13">
    <w:abstractNumId w:val="6"/>
  </w:num>
  <w:num w:numId="14">
    <w:abstractNumId w:val="12"/>
  </w:num>
  <w:num w:numId="15">
    <w:abstractNumId w:val="1"/>
  </w:num>
  <w:num w:numId="16">
    <w:abstractNumId w:val="3"/>
  </w:num>
  <w:num w:numId="17">
    <w:abstractNumId w:val="7"/>
  </w:num>
  <w:num w:numId="18">
    <w:abstractNumId w:val="5"/>
  </w:num>
  <w:num w:numId="19">
    <w:abstractNumId w:val="14"/>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0B"/>
    <w:rsid w:val="00027C66"/>
    <w:rsid w:val="000335F1"/>
    <w:rsid w:val="00061D53"/>
    <w:rsid w:val="0009603F"/>
    <w:rsid w:val="000D1ADC"/>
    <w:rsid w:val="000D63E0"/>
    <w:rsid w:val="000E439C"/>
    <w:rsid w:val="000E5202"/>
    <w:rsid w:val="001026C2"/>
    <w:rsid w:val="00124C66"/>
    <w:rsid w:val="001458C2"/>
    <w:rsid w:val="001510D0"/>
    <w:rsid w:val="0016571C"/>
    <w:rsid w:val="0016756F"/>
    <w:rsid w:val="00182968"/>
    <w:rsid w:val="00185485"/>
    <w:rsid w:val="00190256"/>
    <w:rsid w:val="00216BF4"/>
    <w:rsid w:val="00253542"/>
    <w:rsid w:val="00255705"/>
    <w:rsid w:val="00287B11"/>
    <w:rsid w:val="00295484"/>
    <w:rsid w:val="002A1526"/>
    <w:rsid w:val="002C391C"/>
    <w:rsid w:val="002E64DA"/>
    <w:rsid w:val="002F016E"/>
    <w:rsid w:val="00315C74"/>
    <w:rsid w:val="00326870"/>
    <w:rsid w:val="00361068"/>
    <w:rsid w:val="00361FB7"/>
    <w:rsid w:val="00376B22"/>
    <w:rsid w:val="00376D5A"/>
    <w:rsid w:val="003A14C3"/>
    <w:rsid w:val="003D5142"/>
    <w:rsid w:val="003E1D0B"/>
    <w:rsid w:val="003F21AC"/>
    <w:rsid w:val="0040628B"/>
    <w:rsid w:val="00440569"/>
    <w:rsid w:val="00451696"/>
    <w:rsid w:val="00451B6A"/>
    <w:rsid w:val="004574FC"/>
    <w:rsid w:val="00464E94"/>
    <w:rsid w:val="00466EFA"/>
    <w:rsid w:val="00470528"/>
    <w:rsid w:val="00491271"/>
    <w:rsid w:val="00492354"/>
    <w:rsid w:val="004A18E0"/>
    <w:rsid w:val="004B17BB"/>
    <w:rsid w:val="004B2E96"/>
    <w:rsid w:val="004B665B"/>
    <w:rsid w:val="004B6EC9"/>
    <w:rsid w:val="004E3A7C"/>
    <w:rsid w:val="005005D3"/>
    <w:rsid w:val="005008C2"/>
    <w:rsid w:val="00513BB7"/>
    <w:rsid w:val="00541130"/>
    <w:rsid w:val="00554086"/>
    <w:rsid w:val="00554BEA"/>
    <w:rsid w:val="00591B98"/>
    <w:rsid w:val="005A2A8B"/>
    <w:rsid w:val="005D5D4D"/>
    <w:rsid w:val="005E1E35"/>
    <w:rsid w:val="0061339E"/>
    <w:rsid w:val="00623701"/>
    <w:rsid w:val="0063706D"/>
    <w:rsid w:val="00640EB2"/>
    <w:rsid w:val="00642EC2"/>
    <w:rsid w:val="0064581C"/>
    <w:rsid w:val="00657D6D"/>
    <w:rsid w:val="006D6315"/>
    <w:rsid w:val="006D7DFC"/>
    <w:rsid w:val="006E0B84"/>
    <w:rsid w:val="006E1A6A"/>
    <w:rsid w:val="006F018F"/>
    <w:rsid w:val="0070299D"/>
    <w:rsid w:val="00724342"/>
    <w:rsid w:val="00730C9A"/>
    <w:rsid w:val="00746B20"/>
    <w:rsid w:val="00746E28"/>
    <w:rsid w:val="0075265F"/>
    <w:rsid w:val="00761A6D"/>
    <w:rsid w:val="00774B9E"/>
    <w:rsid w:val="00777776"/>
    <w:rsid w:val="007B1138"/>
    <w:rsid w:val="007B1EFB"/>
    <w:rsid w:val="007C3DF7"/>
    <w:rsid w:val="007E5BEA"/>
    <w:rsid w:val="007F318B"/>
    <w:rsid w:val="00842DE9"/>
    <w:rsid w:val="008554C1"/>
    <w:rsid w:val="00870F7C"/>
    <w:rsid w:val="008922AE"/>
    <w:rsid w:val="008A1A44"/>
    <w:rsid w:val="008B0F02"/>
    <w:rsid w:val="008B5C8D"/>
    <w:rsid w:val="008E3878"/>
    <w:rsid w:val="008F1E15"/>
    <w:rsid w:val="008F4913"/>
    <w:rsid w:val="00941EDB"/>
    <w:rsid w:val="0095517A"/>
    <w:rsid w:val="00971754"/>
    <w:rsid w:val="009815B0"/>
    <w:rsid w:val="00990E77"/>
    <w:rsid w:val="00994D12"/>
    <w:rsid w:val="00997955"/>
    <w:rsid w:val="009C0B5B"/>
    <w:rsid w:val="009C19A2"/>
    <w:rsid w:val="009C3C46"/>
    <w:rsid w:val="009D3C68"/>
    <w:rsid w:val="009E6E85"/>
    <w:rsid w:val="00A228EF"/>
    <w:rsid w:val="00A774C7"/>
    <w:rsid w:val="00A83F5A"/>
    <w:rsid w:val="00A85A48"/>
    <w:rsid w:val="00A94904"/>
    <w:rsid w:val="00AA167C"/>
    <w:rsid w:val="00AC7022"/>
    <w:rsid w:val="00AE65C4"/>
    <w:rsid w:val="00AE7BDA"/>
    <w:rsid w:val="00B103D7"/>
    <w:rsid w:val="00B44E5C"/>
    <w:rsid w:val="00B45090"/>
    <w:rsid w:val="00B747AC"/>
    <w:rsid w:val="00B83FEF"/>
    <w:rsid w:val="00BC3541"/>
    <w:rsid w:val="00BC5C0B"/>
    <w:rsid w:val="00BC6CF3"/>
    <w:rsid w:val="00BE1DC6"/>
    <w:rsid w:val="00C0766D"/>
    <w:rsid w:val="00C2193A"/>
    <w:rsid w:val="00C27227"/>
    <w:rsid w:val="00C329CD"/>
    <w:rsid w:val="00C35E27"/>
    <w:rsid w:val="00C417CC"/>
    <w:rsid w:val="00C5045C"/>
    <w:rsid w:val="00C7746C"/>
    <w:rsid w:val="00C80D9C"/>
    <w:rsid w:val="00C83506"/>
    <w:rsid w:val="00CC26C6"/>
    <w:rsid w:val="00CF576A"/>
    <w:rsid w:val="00D00671"/>
    <w:rsid w:val="00D2420A"/>
    <w:rsid w:val="00D31285"/>
    <w:rsid w:val="00D377CE"/>
    <w:rsid w:val="00D45812"/>
    <w:rsid w:val="00D46291"/>
    <w:rsid w:val="00DA3EA0"/>
    <w:rsid w:val="00DA634E"/>
    <w:rsid w:val="00DB4702"/>
    <w:rsid w:val="00DC045B"/>
    <w:rsid w:val="00DF38BF"/>
    <w:rsid w:val="00E06E57"/>
    <w:rsid w:val="00E17B8B"/>
    <w:rsid w:val="00E2716F"/>
    <w:rsid w:val="00E35066"/>
    <w:rsid w:val="00E51B64"/>
    <w:rsid w:val="00E717A1"/>
    <w:rsid w:val="00E939C8"/>
    <w:rsid w:val="00EB6331"/>
    <w:rsid w:val="00EC1543"/>
    <w:rsid w:val="00EC6CF6"/>
    <w:rsid w:val="00EE319A"/>
    <w:rsid w:val="00F04F71"/>
    <w:rsid w:val="00F0743D"/>
    <w:rsid w:val="00F10679"/>
    <w:rsid w:val="00F269A7"/>
    <w:rsid w:val="00F304EF"/>
    <w:rsid w:val="00F442D6"/>
    <w:rsid w:val="00F6528F"/>
    <w:rsid w:val="00F76845"/>
    <w:rsid w:val="00F81AD1"/>
    <w:rsid w:val="00F926D9"/>
    <w:rsid w:val="00F9352E"/>
    <w:rsid w:val="00FA39D6"/>
    <w:rsid w:val="00FE65C3"/>
    <w:rsid w:val="00FE7084"/>
    <w:rsid w:val="00FF35EE"/>
    <w:rsid w:val="00FF3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3B73"/>
  <w15:docId w15:val="{6CF18720-BFEC-4B33-B51D-34E7607A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3506"/>
    <w:pPr>
      <w:ind w:left="720"/>
      <w:contextualSpacing/>
    </w:pPr>
  </w:style>
  <w:style w:type="paragraph" w:styleId="BalonMetni">
    <w:name w:val="Balloon Text"/>
    <w:basedOn w:val="Normal"/>
    <w:link w:val="BalonMetniChar"/>
    <w:uiPriority w:val="99"/>
    <w:semiHidden/>
    <w:unhideWhenUsed/>
    <w:rsid w:val="00DC04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045B"/>
    <w:rPr>
      <w:rFonts w:ascii="Tahoma" w:hAnsi="Tahoma" w:cs="Tahoma"/>
      <w:sz w:val="16"/>
      <w:szCs w:val="16"/>
    </w:rPr>
  </w:style>
  <w:style w:type="table" w:styleId="TabloKlavuzu">
    <w:name w:val="Table Grid"/>
    <w:basedOn w:val="NormalTablo"/>
    <w:uiPriority w:val="59"/>
    <w:rsid w:val="0025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D53"/>
    <w:rPr>
      <w:rFonts w:ascii="Times New Roman" w:hAnsi="Times New Roman" w:cs="Times New Roman"/>
      <w:sz w:val="24"/>
      <w:szCs w:val="24"/>
    </w:rPr>
  </w:style>
  <w:style w:type="table" w:customStyle="1" w:styleId="TabloKlavuzu1">
    <w:name w:val="Tablo Kılavuzu1"/>
    <w:basedOn w:val="NormalTablo"/>
    <w:next w:val="TabloKlavuzu"/>
    <w:uiPriority w:val="59"/>
    <w:rsid w:val="007C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7C3D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3D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2708">
      <w:bodyDiv w:val="1"/>
      <w:marLeft w:val="0"/>
      <w:marRight w:val="0"/>
      <w:marTop w:val="0"/>
      <w:marBottom w:val="0"/>
      <w:divBdr>
        <w:top w:val="none" w:sz="0" w:space="0" w:color="auto"/>
        <w:left w:val="none" w:sz="0" w:space="0" w:color="auto"/>
        <w:bottom w:val="none" w:sz="0" w:space="0" w:color="auto"/>
        <w:right w:val="none" w:sz="0" w:space="0" w:color="auto"/>
      </w:divBdr>
    </w:div>
    <w:div w:id="133452973">
      <w:bodyDiv w:val="1"/>
      <w:marLeft w:val="0"/>
      <w:marRight w:val="0"/>
      <w:marTop w:val="0"/>
      <w:marBottom w:val="0"/>
      <w:divBdr>
        <w:top w:val="none" w:sz="0" w:space="0" w:color="auto"/>
        <w:left w:val="none" w:sz="0" w:space="0" w:color="auto"/>
        <w:bottom w:val="none" w:sz="0" w:space="0" w:color="auto"/>
        <w:right w:val="none" w:sz="0" w:space="0" w:color="auto"/>
      </w:divBdr>
    </w:div>
    <w:div w:id="215358109">
      <w:bodyDiv w:val="1"/>
      <w:marLeft w:val="0"/>
      <w:marRight w:val="0"/>
      <w:marTop w:val="0"/>
      <w:marBottom w:val="0"/>
      <w:divBdr>
        <w:top w:val="none" w:sz="0" w:space="0" w:color="auto"/>
        <w:left w:val="none" w:sz="0" w:space="0" w:color="auto"/>
        <w:bottom w:val="none" w:sz="0" w:space="0" w:color="auto"/>
        <w:right w:val="none" w:sz="0" w:space="0" w:color="auto"/>
      </w:divBdr>
    </w:div>
    <w:div w:id="228464780">
      <w:bodyDiv w:val="1"/>
      <w:marLeft w:val="0"/>
      <w:marRight w:val="0"/>
      <w:marTop w:val="0"/>
      <w:marBottom w:val="0"/>
      <w:divBdr>
        <w:top w:val="none" w:sz="0" w:space="0" w:color="auto"/>
        <w:left w:val="none" w:sz="0" w:space="0" w:color="auto"/>
        <w:bottom w:val="none" w:sz="0" w:space="0" w:color="auto"/>
        <w:right w:val="none" w:sz="0" w:space="0" w:color="auto"/>
      </w:divBdr>
    </w:div>
    <w:div w:id="323894760">
      <w:bodyDiv w:val="1"/>
      <w:marLeft w:val="0"/>
      <w:marRight w:val="0"/>
      <w:marTop w:val="0"/>
      <w:marBottom w:val="0"/>
      <w:divBdr>
        <w:top w:val="none" w:sz="0" w:space="0" w:color="auto"/>
        <w:left w:val="none" w:sz="0" w:space="0" w:color="auto"/>
        <w:bottom w:val="none" w:sz="0" w:space="0" w:color="auto"/>
        <w:right w:val="none" w:sz="0" w:space="0" w:color="auto"/>
      </w:divBdr>
    </w:div>
    <w:div w:id="336620361">
      <w:bodyDiv w:val="1"/>
      <w:marLeft w:val="0"/>
      <w:marRight w:val="0"/>
      <w:marTop w:val="0"/>
      <w:marBottom w:val="0"/>
      <w:divBdr>
        <w:top w:val="none" w:sz="0" w:space="0" w:color="auto"/>
        <w:left w:val="none" w:sz="0" w:space="0" w:color="auto"/>
        <w:bottom w:val="none" w:sz="0" w:space="0" w:color="auto"/>
        <w:right w:val="none" w:sz="0" w:space="0" w:color="auto"/>
      </w:divBdr>
    </w:div>
    <w:div w:id="339044538">
      <w:bodyDiv w:val="1"/>
      <w:marLeft w:val="0"/>
      <w:marRight w:val="0"/>
      <w:marTop w:val="0"/>
      <w:marBottom w:val="0"/>
      <w:divBdr>
        <w:top w:val="none" w:sz="0" w:space="0" w:color="auto"/>
        <w:left w:val="none" w:sz="0" w:space="0" w:color="auto"/>
        <w:bottom w:val="none" w:sz="0" w:space="0" w:color="auto"/>
        <w:right w:val="none" w:sz="0" w:space="0" w:color="auto"/>
      </w:divBdr>
    </w:div>
    <w:div w:id="700016689">
      <w:bodyDiv w:val="1"/>
      <w:marLeft w:val="0"/>
      <w:marRight w:val="0"/>
      <w:marTop w:val="0"/>
      <w:marBottom w:val="0"/>
      <w:divBdr>
        <w:top w:val="none" w:sz="0" w:space="0" w:color="auto"/>
        <w:left w:val="none" w:sz="0" w:space="0" w:color="auto"/>
        <w:bottom w:val="none" w:sz="0" w:space="0" w:color="auto"/>
        <w:right w:val="none" w:sz="0" w:space="0" w:color="auto"/>
      </w:divBdr>
    </w:div>
    <w:div w:id="830291234">
      <w:bodyDiv w:val="1"/>
      <w:marLeft w:val="0"/>
      <w:marRight w:val="0"/>
      <w:marTop w:val="0"/>
      <w:marBottom w:val="0"/>
      <w:divBdr>
        <w:top w:val="none" w:sz="0" w:space="0" w:color="auto"/>
        <w:left w:val="none" w:sz="0" w:space="0" w:color="auto"/>
        <w:bottom w:val="none" w:sz="0" w:space="0" w:color="auto"/>
        <w:right w:val="none" w:sz="0" w:space="0" w:color="auto"/>
      </w:divBdr>
    </w:div>
    <w:div w:id="852918265">
      <w:bodyDiv w:val="1"/>
      <w:marLeft w:val="0"/>
      <w:marRight w:val="0"/>
      <w:marTop w:val="0"/>
      <w:marBottom w:val="0"/>
      <w:divBdr>
        <w:top w:val="none" w:sz="0" w:space="0" w:color="auto"/>
        <w:left w:val="none" w:sz="0" w:space="0" w:color="auto"/>
        <w:bottom w:val="none" w:sz="0" w:space="0" w:color="auto"/>
        <w:right w:val="none" w:sz="0" w:space="0" w:color="auto"/>
      </w:divBdr>
    </w:div>
    <w:div w:id="967777685">
      <w:bodyDiv w:val="1"/>
      <w:marLeft w:val="0"/>
      <w:marRight w:val="0"/>
      <w:marTop w:val="0"/>
      <w:marBottom w:val="0"/>
      <w:divBdr>
        <w:top w:val="none" w:sz="0" w:space="0" w:color="auto"/>
        <w:left w:val="none" w:sz="0" w:space="0" w:color="auto"/>
        <w:bottom w:val="none" w:sz="0" w:space="0" w:color="auto"/>
        <w:right w:val="none" w:sz="0" w:space="0" w:color="auto"/>
      </w:divBdr>
    </w:div>
    <w:div w:id="1006127336">
      <w:bodyDiv w:val="1"/>
      <w:marLeft w:val="0"/>
      <w:marRight w:val="0"/>
      <w:marTop w:val="0"/>
      <w:marBottom w:val="0"/>
      <w:divBdr>
        <w:top w:val="none" w:sz="0" w:space="0" w:color="auto"/>
        <w:left w:val="none" w:sz="0" w:space="0" w:color="auto"/>
        <w:bottom w:val="none" w:sz="0" w:space="0" w:color="auto"/>
        <w:right w:val="none" w:sz="0" w:space="0" w:color="auto"/>
      </w:divBdr>
    </w:div>
    <w:div w:id="1101492541">
      <w:bodyDiv w:val="1"/>
      <w:marLeft w:val="0"/>
      <w:marRight w:val="0"/>
      <w:marTop w:val="0"/>
      <w:marBottom w:val="0"/>
      <w:divBdr>
        <w:top w:val="none" w:sz="0" w:space="0" w:color="auto"/>
        <w:left w:val="none" w:sz="0" w:space="0" w:color="auto"/>
        <w:bottom w:val="none" w:sz="0" w:space="0" w:color="auto"/>
        <w:right w:val="none" w:sz="0" w:space="0" w:color="auto"/>
      </w:divBdr>
    </w:div>
    <w:div w:id="1279144488">
      <w:bodyDiv w:val="1"/>
      <w:marLeft w:val="0"/>
      <w:marRight w:val="0"/>
      <w:marTop w:val="0"/>
      <w:marBottom w:val="0"/>
      <w:divBdr>
        <w:top w:val="none" w:sz="0" w:space="0" w:color="auto"/>
        <w:left w:val="none" w:sz="0" w:space="0" w:color="auto"/>
        <w:bottom w:val="none" w:sz="0" w:space="0" w:color="auto"/>
        <w:right w:val="none" w:sz="0" w:space="0" w:color="auto"/>
      </w:divBdr>
    </w:div>
    <w:div w:id="1442994006">
      <w:bodyDiv w:val="1"/>
      <w:marLeft w:val="0"/>
      <w:marRight w:val="0"/>
      <w:marTop w:val="0"/>
      <w:marBottom w:val="0"/>
      <w:divBdr>
        <w:top w:val="none" w:sz="0" w:space="0" w:color="auto"/>
        <w:left w:val="none" w:sz="0" w:space="0" w:color="auto"/>
        <w:bottom w:val="none" w:sz="0" w:space="0" w:color="auto"/>
        <w:right w:val="none" w:sz="0" w:space="0" w:color="auto"/>
      </w:divBdr>
    </w:div>
    <w:div w:id="1847481786">
      <w:bodyDiv w:val="1"/>
      <w:marLeft w:val="0"/>
      <w:marRight w:val="0"/>
      <w:marTop w:val="0"/>
      <w:marBottom w:val="0"/>
      <w:divBdr>
        <w:top w:val="none" w:sz="0" w:space="0" w:color="auto"/>
        <w:left w:val="none" w:sz="0" w:space="0" w:color="auto"/>
        <w:bottom w:val="none" w:sz="0" w:space="0" w:color="auto"/>
        <w:right w:val="none" w:sz="0" w:space="0" w:color="auto"/>
      </w:divBdr>
    </w:div>
    <w:div w:id="2045205619">
      <w:bodyDiv w:val="1"/>
      <w:marLeft w:val="0"/>
      <w:marRight w:val="0"/>
      <w:marTop w:val="0"/>
      <w:marBottom w:val="0"/>
      <w:divBdr>
        <w:top w:val="none" w:sz="0" w:space="0" w:color="auto"/>
        <w:left w:val="none" w:sz="0" w:space="0" w:color="auto"/>
        <w:bottom w:val="none" w:sz="0" w:space="0" w:color="auto"/>
        <w:right w:val="none" w:sz="0" w:space="0" w:color="auto"/>
      </w:divBdr>
    </w:div>
    <w:div w:id="21121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04B4-D37C-43FD-8802-BE265583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1427</Words>
  <Characters>8138</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dc:creator>
  <cp:keywords/>
  <dc:description/>
  <cp:lastModifiedBy>Zekeriya Demir</cp:lastModifiedBy>
  <cp:revision>23</cp:revision>
  <cp:lastPrinted>2018-12-23T11:08:00Z</cp:lastPrinted>
  <dcterms:created xsi:type="dcterms:W3CDTF">2018-12-03T17:49:00Z</dcterms:created>
  <dcterms:modified xsi:type="dcterms:W3CDTF">2019-01-05T08:51:00Z</dcterms:modified>
</cp:coreProperties>
</file>